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66"/>
        <w:gridCol w:w="5462"/>
      </w:tblGrid>
      <w:tr w:rsidR="00C46E12" w:rsidTr="00863106">
        <w:trPr>
          <w:trHeight w:hRule="exact" w:val="1846"/>
        </w:trPr>
        <w:tc>
          <w:tcPr>
            <w:tcW w:w="5136" w:type="dxa"/>
          </w:tcPr>
          <w:p w:rsidR="00C46E12" w:rsidRDefault="00C46E12">
            <w:r w:rsidRPr="00C46E12">
              <w:rPr>
                <w:noProof/>
                <w:lang w:eastAsia="fr-FR"/>
              </w:rPr>
              <w:drawing>
                <wp:inline distT="0" distB="0" distL="0" distR="0">
                  <wp:extent cx="3123210" cy="1175657"/>
                  <wp:effectExtent l="19050" t="0" r="99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603" cy="1190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E12" w:rsidRDefault="00C46E12"/>
        </w:tc>
        <w:tc>
          <w:tcPr>
            <w:tcW w:w="5462" w:type="dxa"/>
          </w:tcPr>
          <w:p w:rsidR="00C46E12" w:rsidRDefault="00C46E12">
            <w:r w:rsidRPr="00C46E12">
              <w:rPr>
                <w:noProof/>
                <w:lang w:eastAsia="fr-FR"/>
              </w:rPr>
              <w:drawing>
                <wp:inline distT="0" distB="0" distL="0" distR="0">
                  <wp:extent cx="3253839" cy="1177913"/>
                  <wp:effectExtent l="19050" t="0" r="3711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792" cy="117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73A" w:rsidRPr="000A373A" w:rsidRDefault="000A373A" w:rsidP="00AA3675">
      <w:pPr>
        <w:spacing w:after="0" w:line="240" w:lineRule="auto"/>
        <w:jc w:val="center"/>
        <w:rPr>
          <w:b/>
          <w:color w:val="C00000"/>
          <w:sz w:val="20"/>
          <w:szCs w:val="20"/>
          <w:u w:val="single"/>
        </w:rPr>
      </w:pPr>
    </w:p>
    <w:p w:rsidR="00863106" w:rsidRDefault="00863106" w:rsidP="00AA3675">
      <w:pPr>
        <w:spacing w:after="0" w:line="240" w:lineRule="auto"/>
        <w:jc w:val="center"/>
        <w:rPr>
          <w:b/>
          <w:color w:val="C00000"/>
          <w:sz w:val="24"/>
          <w:szCs w:val="24"/>
          <w:u w:val="single"/>
        </w:rPr>
      </w:pPr>
      <w:r w:rsidRPr="00863106">
        <w:rPr>
          <w:b/>
          <w:color w:val="C00000"/>
          <w:sz w:val="24"/>
          <w:szCs w:val="24"/>
          <w:u w:val="single"/>
        </w:rPr>
        <w:t>Les scénarios envisagés suite à l’inventaire pédagogique d’un dossier</w:t>
      </w:r>
    </w:p>
    <w:p w:rsidR="00C67951" w:rsidRPr="000A373A" w:rsidRDefault="00C67951" w:rsidP="00AA3675">
      <w:pPr>
        <w:spacing w:after="0" w:line="240" w:lineRule="auto"/>
        <w:jc w:val="center"/>
        <w:rPr>
          <w:color w:val="C00000"/>
          <w:sz w:val="20"/>
          <w:szCs w:val="20"/>
          <w:u w:val="single"/>
        </w:rPr>
      </w:pPr>
    </w:p>
    <w:p w:rsidR="000A373A" w:rsidRPr="00AA3675" w:rsidRDefault="000A373A" w:rsidP="00AA3675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959"/>
        <w:gridCol w:w="1893"/>
        <w:gridCol w:w="1965"/>
        <w:gridCol w:w="1954"/>
        <w:gridCol w:w="1842"/>
        <w:gridCol w:w="142"/>
        <w:gridCol w:w="1927"/>
      </w:tblGrid>
      <w:tr w:rsidR="00674723" w:rsidTr="008E32B5">
        <w:trPr>
          <w:trHeight w:val="682"/>
        </w:trPr>
        <w:tc>
          <w:tcPr>
            <w:tcW w:w="10682" w:type="dxa"/>
            <w:gridSpan w:val="7"/>
            <w:shd w:val="clear" w:color="auto" w:fill="9CC2E5" w:themeFill="accent1" w:themeFillTint="99"/>
          </w:tcPr>
          <w:p w:rsidR="00674723" w:rsidRPr="00863106" w:rsidRDefault="00674723" w:rsidP="006747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63106">
              <w:rPr>
                <w:rFonts w:ascii="Arial" w:hAnsi="Arial" w:cs="Arial"/>
                <w:sz w:val="28"/>
                <w:szCs w:val="28"/>
              </w:rPr>
              <w:t>SUPPORT PEDAGOGIQUE</w:t>
            </w:r>
          </w:p>
          <w:p w:rsidR="00674723" w:rsidRPr="00863106" w:rsidRDefault="000A1DA4" w:rsidP="00674723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C00000"/>
                <w:sz w:val="28"/>
                <w:szCs w:val="28"/>
              </w:rPr>
              <w:t>Tour OMEGA</w:t>
            </w:r>
          </w:p>
          <w:p w:rsidR="00674723" w:rsidRPr="00AA3675" w:rsidRDefault="000A1DA4" w:rsidP="00674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Laxou</w:t>
            </w:r>
          </w:p>
        </w:tc>
      </w:tr>
      <w:tr w:rsidR="00674723" w:rsidTr="008E32B5">
        <w:trPr>
          <w:trHeight w:hRule="exact" w:val="2445"/>
        </w:trPr>
        <w:tc>
          <w:tcPr>
            <w:tcW w:w="10682" w:type="dxa"/>
            <w:gridSpan w:val="7"/>
            <w:vAlign w:val="bottom"/>
          </w:tcPr>
          <w:p w:rsidR="00674723" w:rsidRPr="00674723" w:rsidRDefault="00674723" w:rsidP="003648BA">
            <w:pPr>
              <w:spacing w:after="120"/>
              <w:ind w:left="-101" w:right="-75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674723" w:rsidRDefault="001574BF" w:rsidP="00A6768F">
            <w:pPr>
              <w:spacing w:after="120"/>
              <w:ind w:left="-112" w:right="-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alt="" style="width:496.7pt;height:104.65pt;mso-width-percent:0;mso-height-percent:0;mso-width-percent:0;mso-height-percent:0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bookmarkEnd w:id="0"/>
          </w:p>
        </w:tc>
      </w:tr>
      <w:tr w:rsidR="00674723" w:rsidTr="008E32B5">
        <w:trPr>
          <w:trHeight w:hRule="exact" w:val="52"/>
        </w:trPr>
        <w:tc>
          <w:tcPr>
            <w:tcW w:w="959" w:type="dxa"/>
          </w:tcPr>
          <w:p w:rsidR="00674723" w:rsidRDefault="00674723" w:rsidP="005D44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3" w:type="dxa"/>
            <w:gridSpan w:val="6"/>
            <w:vAlign w:val="bottom"/>
          </w:tcPr>
          <w:p w:rsidR="00674723" w:rsidRPr="00674723" w:rsidRDefault="00674723" w:rsidP="003648BA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8100F" w:rsidTr="008E32B5">
        <w:trPr>
          <w:trHeight w:hRule="exact" w:val="238"/>
        </w:trPr>
        <w:tc>
          <w:tcPr>
            <w:tcW w:w="10682" w:type="dxa"/>
            <w:gridSpan w:val="7"/>
            <w:shd w:val="clear" w:color="auto" w:fill="FFFFCC"/>
          </w:tcPr>
          <w:p w:rsidR="0078100F" w:rsidRPr="0078100F" w:rsidRDefault="0078100F" w:rsidP="003648BA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pacing w:val="132"/>
                <w:sz w:val="20"/>
                <w:szCs w:val="20"/>
              </w:rPr>
            </w:pPr>
            <w:r w:rsidRPr="0078100F">
              <w:rPr>
                <w:rFonts w:ascii="Arial" w:hAnsi="Arial" w:cs="Arial"/>
                <w:b/>
                <w:color w:val="C00000"/>
                <w:spacing w:val="132"/>
                <w:sz w:val="20"/>
                <w:szCs w:val="20"/>
              </w:rPr>
              <w:t>LES SPECIALITES DE BACCALAUREAT</w:t>
            </w:r>
          </w:p>
        </w:tc>
      </w:tr>
      <w:tr w:rsidR="0078100F" w:rsidTr="008E32B5">
        <w:trPr>
          <w:trHeight w:val="394"/>
        </w:trPr>
        <w:tc>
          <w:tcPr>
            <w:tcW w:w="959" w:type="dxa"/>
            <w:vMerge w:val="restart"/>
            <w:shd w:val="clear" w:color="auto" w:fill="FFFFCC"/>
          </w:tcPr>
          <w:p w:rsidR="0078100F" w:rsidRPr="0078100F" w:rsidRDefault="0078100F" w:rsidP="005D4465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100F" w:rsidRPr="0078100F" w:rsidRDefault="0078100F" w:rsidP="0078100F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LES</w:t>
            </w:r>
          </w:p>
          <w:p w:rsidR="0078100F" w:rsidRPr="0078100F" w:rsidRDefault="0078100F" w:rsidP="0078100F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METIERS</w:t>
            </w:r>
          </w:p>
          <w:p w:rsidR="0078100F" w:rsidRPr="0078100F" w:rsidRDefault="0078100F" w:rsidP="0078100F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  <w:p w:rsidR="0078100F" w:rsidRPr="0078100F" w:rsidRDefault="0078100F" w:rsidP="0078100F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  <w:p w:rsidR="0078100F" w:rsidRDefault="0078100F" w:rsidP="0078100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FILIERE</w:t>
            </w:r>
          </w:p>
        </w:tc>
        <w:tc>
          <w:tcPr>
            <w:tcW w:w="1893" w:type="dxa"/>
            <w:shd w:val="clear" w:color="auto" w:fill="ACB9CA" w:themeFill="text2" w:themeFillTint="66"/>
            <w:vAlign w:val="bottom"/>
          </w:tcPr>
          <w:p w:rsidR="0078100F" w:rsidRPr="008A38CC" w:rsidRDefault="0078100F" w:rsidP="008631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965" w:type="dxa"/>
            <w:shd w:val="clear" w:color="auto" w:fill="F7CAAC" w:themeFill="accent2" w:themeFillTint="66"/>
            <w:vAlign w:val="bottom"/>
          </w:tcPr>
          <w:p w:rsidR="0078100F" w:rsidRPr="008A38CC" w:rsidRDefault="0078100F" w:rsidP="008631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TBORGO</w:t>
            </w:r>
          </w:p>
        </w:tc>
        <w:tc>
          <w:tcPr>
            <w:tcW w:w="1954" w:type="dxa"/>
            <w:shd w:val="clear" w:color="auto" w:fill="FFE599" w:themeFill="accent4" w:themeFillTint="66"/>
            <w:vAlign w:val="bottom"/>
          </w:tcPr>
          <w:p w:rsidR="0078100F" w:rsidRPr="008A38CC" w:rsidRDefault="0078100F" w:rsidP="008631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MAV</w:t>
            </w:r>
          </w:p>
        </w:tc>
        <w:tc>
          <w:tcPr>
            <w:tcW w:w="1842" w:type="dxa"/>
            <w:shd w:val="clear" w:color="auto" w:fill="B4C6E7" w:themeFill="accent5" w:themeFillTint="66"/>
            <w:vAlign w:val="bottom"/>
          </w:tcPr>
          <w:p w:rsidR="0078100F" w:rsidRPr="008A38CC" w:rsidRDefault="0078100F" w:rsidP="008631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AFB</w:t>
            </w:r>
          </w:p>
        </w:tc>
        <w:tc>
          <w:tcPr>
            <w:tcW w:w="2069" w:type="dxa"/>
            <w:gridSpan w:val="2"/>
            <w:shd w:val="clear" w:color="auto" w:fill="C5E0B3" w:themeFill="accent6" w:themeFillTint="66"/>
            <w:vAlign w:val="bottom"/>
          </w:tcPr>
          <w:p w:rsidR="0078100F" w:rsidRPr="008A38CC" w:rsidRDefault="0078100F" w:rsidP="008631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OBM</w:t>
            </w:r>
          </w:p>
        </w:tc>
      </w:tr>
      <w:tr w:rsidR="0078100F" w:rsidTr="008E32B5">
        <w:trPr>
          <w:trHeight w:hRule="exact" w:val="57"/>
        </w:trPr>
        <w:tc>
          <w:tcPr>
            <w:tcW w:w="959" w:type="dxa"/>
            <w:vMerge/>
            <w:shd w:val="clear" w:color="auto" w:fill="FFFFCC"/>
          </w:tcPr>
          <w:p w:rsidR="0078100F" w:rsidRPr="003648BA" w:rsidRDefault="0078100F" w:rsidP="005D4465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23" w:type="dxa"/>
            <w:gridSpan w:val="6"/>
            <w:vAlign w:val="center"/>
          </w:tcPr>
          <w:p w:rsidR="0078100F" w:rsidRPr="003648BA" w:rsidRDefault="0078100F" w:rsidP="00863106">
            <w:pPr>
              <w:spacing w:after="12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A80" w:rsidTr="008E32B5">
        <w:trPr>
          <w:trHeight w:hRule="exact" w:val="238"/>
        </w:trPr>
        <w:tc>
          <w:tcPr>
            <w:tcW w:w="959" w:type="dxa"/>
            <w:vMerge/>
            <w:shd w:val="clear" w:color="auto" w:fill="FFFFCC"/>
          </w:tcPr>
          <w:p w:rsidR="00713A80" w:rsidRDefault="00713A80" w:rsidP="00713A8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3" w:type="dxa"/>
            <w:gridSpan w:val="6"/>
            <w:shd w:val="clear" w:color="auto" w:fill="DEEAF6" w:themeFill="accent1" w:themeFillTint="33"/>
            <w:vAlign w:val="bottom"/>
          </w:tcPr>
          <w:p w:rsidR="00713A80" w:rsidRPr="008A38CC" w:rsidRDefault="00713A80" w:rsidP="00713A80">
            <w:pPr>
              <w:spacing w:after="120"/>
              <w:jc w:val="center"/>
              <w:rPr>
                <w:rFonts w:ascii="Arial" w:hAnsi="Arial" w:cs="Arial"/>
                <w:spacing w:val="204"/>
                <w:sz w:val="20"/>
                <w:szCs w:val="20"/>
              </w:rPr>
            </w:pP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>ELEMENT</w:t>
            </w:r>
            <w:r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 xml:space="preserve"> D'OUVRAGE</w:t>
            </w:r>
            <w:r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 xml:space="preserve"> ETUDIE</w:t>
            </w:r>
            <w:r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</w:p>
        </w:tc>
      </w:tr>
      <w:tr w:rsidR="00713A80" w:rsidTr="008E32B5">
        <w:trPr>
          <w:trHeight w:val="388"/>
        </w:trPr>
        <w:tc>
          <w:tcPr>
            <w:tcW w:w="959" w:type="dxa"/>
            <w:vMerge/>
            <w:shd w:val="clear" w:color="auto" w:fill="FFFFCC"/>
          </w:tcPr>
          <w:p w:rsidR="00713A80" w:rsidRDefault="00713A80" w:rsidP="00713A8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CB9CA" w:themeFill="text2" w:themeFillTint="66"/>
            <w:vAlign w:val="center"/>
          </w:tcPr>
          <w:p w:rsidR="00713A80" w:rsidRPr="00E80C3C" w:rsidRDefault="00713A80" w:rsidP="00713A8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REGARDS ET CANALISATIONS</w:t>
            </w:r>
          </w:p>
        </w:tc>
        <w:tc>
          <w:tcPr>
            <w:tcW w:w="1965" w:type="dxa"/>
            <w:shd w:val="clear" w:color="auto" w:fill="F7CAAC" w:themeFill="accent2" w:themeFillTint="66"/>
            <w:vAlign w:val="center"/>
          </w:tcPr>
          <w:p w:rsidR="00713A80" w:rsidRPr="00E80C3C" w:rsidRDefault="00713A80" w:rsidP="00713A8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ESCALIER BETON ARME /</w:t>
            </w:r>
          </w:p>
          <w:p w:rsidR="00713A80" w:rsidRPr="00E80C3C" w:rsidRDefault="00713A80" w:rsidP="00713A8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LOCAL RANGEMENT</w:t>
            </w:r>
          </w:p>
        </w:tc>
        <w:tc>
          <w:tcPr>
            <w:tcW w:w="1954" w:type="dxa"/>
            <w:shd w:val="clear" w:color="auto" w:fill="FFE599" w:themeFill="accent4" w:themeFillTint="66"/>
            <w:vAlign w:val="center"/>
          </w:tcPr>
          <w:p w:rsidR="00713A80" w:rsidRPr="00E80C3C" w:rsidRDefault="00713A80" w:rsidP="00713A8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MENUISERIES FACADE OUEST INT.</w:t>
            </w:r>
          </w:p>
        </w:tc>
        <w:tc>
          <w:tcPr>
            <w:tcW w:w="1984" w:type="dxa"/>
            <w:gridSpan w:val="2"/>
            <w:shd w:val="clear" w:color="auto" w:fill="B4C6E7" w:themeFill="accent5" w:themeFillTint="66"/>
            <w:vAlign w:val="center"/>
          </w:tcPr>
          <w:p w:rsidR="00713A80" w:rsidRPr="00E80C3C" w:rsidRDefault="00713A80" w:rsidP="00713A8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WC3 - HALL ENTREE</w:t>
            </w:r>
          </w:p>
        </w:tc>
        <w:tc>
          <w:tcPr>
            <w:tcW w:w="1927" w:type="dxa"/>
            <w:shd w:val="clear" w:color="auto" w:fill="C5E0B3" w:themeFill="accent6" w:themeFillTint="66"/>
            <w:vAlign w:val="center"/>
          </w:tcPr>
          <w:p w:rsidR="00713A80" w:rsidRPr="00E80C3C" w:rsidRDefault="00713A80" w:rsidP="00713A8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ESCALIER METALLIQUE</w:t>
            </w:r>
          </w:p>
        </w:tc>
      </w:tr>
      <w:tr w:rsidR="00713A80" w:rsidTr="008E32B5">
        <w:trPr>
          <w:trHeight w:val="1434"/>
        </w:trPr>
        <w:tc>
          <w:tcPr>
            <w:tcW w:w="959" w:type="dxa"/>
            <w:vMerge/>
            <w:shd w:val="clear" w:color="auto" w:fill="FFFFCC"/>
          </w:tcPr>
          <w:p w:rsidR="00713A80" w:rsidRDefault="00713A80" w:rsidP="00713A8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713A80" w:rsidRPr="00C037D6" w:rsidRDefault="00713A80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713A80" w:rsidRPr="00C037D6" w:rsidRDefault="001574BF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object w:dxaOrig="11171" w:dyaOrig="6380">
                <v:shape id="_x0000_i1044" type="#_x0000_t75" alt="" style="width:81.55pt;height:53.45pt;mso-width-percent:0;mso-height-percent:0;mso-width-percent:0;mso-height-percent:0" o:ole="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Unknown" ShapeID="_x0000_i1044" DrawAspect="Content" ObjectID="_1621073103" r:id="rId10"/>
              </w:object>
            </w:r>
          </w:p>
        </w:tc>
        <w:tc>
          <w:tcPr>
            <w:tcW w:w="1965" w:type="dxa"/>
            <w:vAlign w:val="bottom"/>
          </w:tcPr>
          <w:p w:rsidR="00713A80" w:rsidRPr="00E80C3C" w:rsidRDefault="00713A80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713A80" w:rsidRPr="00E80C3C" w:rsidRDefault="001574BF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object w:dxaOrig="4787" w:dyaOrig="3190">
                <v:shape id="_x0000_i1043" type="#_x0000_t75" alt="" style="width:87.2pt;height:54.55pt;mso-width-percent:0;mso-height-percent:0;mso-width-percent:0;mso-height-percent:0" o:ole="" o:bordertopcolor="this" o:borderleftcolor="this" o:borderbottomcolor="this" o:borderrightcolor="this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Unknown" ShapeID="_x0000_i1043" DrawAspect="Content" ObjectID="_1621073104" r:id="rId12"/>
              </w:object>
            </w:r>
          </w:p>
        </w:tc>
        <w:tc>
          <w:tcPr>
            <w:tcW w:w="1954" w:type="dxa"/>
            <w:vAlign w:val="center"/>
          </w:tcPr>
          <w:p w:rsidR="00713A80" w:rsidRPr="00C037D6" w:rsidRDefault="00713A80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713A80" w:rsidRDefault="001574BF" w:rsidP="00713A8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_x0000_i1042" type="#_x0000_t75" alt="" style="width:76.5pt;height:52.3pt;mso-width-percent:0;mso-height-percent:0;mso-width-percent:0;mso-height-percent:0" o:bordertopcolor="this" o:borderleftcolor="this" o:borderbottomcolor="this" o:borderrightcolor="this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984" w:type="dxa"/>
            <w:gridSpan w:val="2"/>
            <w:vAlign w:val="center"/>
          </w:tcPr>
          <w:p w:rsidR="00713A80" w:rsidRPr="00AE43AE" w:rsidRDefault="00713A80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713A80" w:rsidRPr="00C037D6" w:rsidRDefault="001574BF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41" type="#_x0000_t75" alt="" style="width:80.45pt;height:50.05pt;mso-width-percent:0;mso-height-percent:0;mso-width-percent:0;mso-height-percent:0" o:bordertopcolor="this" o:borderleftcolor="this" o:borderbottomcolor="this" o:borderrightcolor="this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927" w:type="dxa"/>
            <w:vAlign w:val="center"/>
          </w:tcPr>
          <w:p w:rsidR="00713A80" w:rsidRPr="00AE43AE" w:rsidRDefault="00713A80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713A80" w:rsidRPr="00C037D6" w:rsidRDefault="001574BF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40" type="#_x0000_t75" alt="" style="width:80.45pt;height:50.05pt;mso-width-percent:0;mso-height-percent:0;mso-width-percent:0;mso-height-percent:0" o:bordertopcolor="this" o:borderleftcolor="this" o:borderbottomcolor="this" o:borderrightcolor="this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  <w:tr w:rsidR="00713A80" w:rsidTr="008E32B5">
        <w:trPr>
          <w:trHeight w:hRule="exact" w:val="56"/>
        </w:trPr>
        <w:tc>
          <w:tcPr>
            <w:tcW w:w="959" w:type="dxa"/>
          </w:tcPr>
          <w:p w:rsidR="00713A80" w:rsidRDefault="00713A80" w:rsidP="00713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3" w:type="dxa"/>
            <w:gridSpan w:val="6"/>
            <w:vAlign w:val="center"/>
          </w:tcPr>
          <w:p w:rsidR="00713A80" w:rsidRPr="005819C2" w:rsidRDefault="00713A80" w:rsidP="00713A8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3A80" w:rsidTr="008E32B5">
        <w:trPr>
          <w:cantSplit/>
          <w:trHeight w:val="5340"/>
        </w:trPr>
        <w:tc>
          <w:tcPr>
            <w:tcW w:w="959" w:type="dxa"/>
            <w:shd w:val="clear" w:color="auto" w:fill="FFFFCC"/>
            <w:textDirection w:val="btLr"/>
            <w:vAlign w:val="center"/>
          </w:tcPr>
          <w:p w:rsidR="00713A80" w:rsidRPr="00992B81" w:rsidRDefault="00713A80" w:rsidP="00713A80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pacing w:val="240"/>
                <w:sz w:val="16"/>
                <w:szCs w:val="16"/>
              </w:rPr>
            </w:pPr>
            <w:r w:rsidRPr="00992B81">
              <w:rPr>
                <w:rFonts w:ascii="Arial" w:hAnsi="Arial" w:cs="Arial"/>
                <w:b/>
                <w:color w:val="C00000"/>
                <w:spacing w:val="240"/>
                <w:sz w:val="16"/>
                <w:szCs w:val="16"/>
              </w:rPr>
              <w:t>LES</w:t>
            </w:r>
          </w:p>
          <w:p w:rsidR="00713A80" w:rsidRPr="00992B81" w:rsidRDefault="00713A80" w:rsidP="00713A80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pacing w:val="240"/>
                <w:sz w:val="16"/>
                <w:szCs w:val="16"/>
              </w:rPr>
            </w:pPr>
            <w:r w:rsidRPr="00992B81">
              <w:rPr>
                <w:rFonts w:ascii="Arial" w:hAnsi="Arial" w:cs="Arial"/>
                <w:b/>
                <w:color w:val="C00000"/>
                <w:spacing w:val="240"/>
                <w:sz w:val="16"/>
                <w:szCs w:val="16"/>
              </w:rPr>
              <w:t>COMPETENCES</w:t>
            </w:r>
          </w:p>
          <w:p w:rsidR="00713A80" w:rsidRPr="00992B81" w:rsidRDefault="00713A80" w:rsidP="00713A80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pacing w:val="240"/>
                <w:sz w:val="16"/>
                <w:szCs w:val="16"/>
              </w:rPr>
            </w:pPr>
            <w:r w:rsidRPr="00992B81">
              <w:rPr>
                <w:rFonts w:ascii="Arial" w:hAnsi="Arial" w:cs="Arial"/>
                <w:b/>
                <w:color w:val="C00000"/>
                <w:spacing w:val="240"/>
                <w:sz w:val="16"/>
                <w:szCs w:val="16"/>
              </w:rPr>
              <w:t>TRAVAILLEES</w:t>
            </w:r>
          </w:p>
          <w:p w:rsidR="00713A80" w:rsidRPr="00FC1756" w:rsidRDefault="00713A80" w:rsidP="00713A80">
            <w:pPr>
              <w:ind w:left="113" w:right="113"/>
              <w:jc w:val="center"/>
              <w:rPr>
                <w:rFonts w:ascii="Arial" w:hAnsi="Arial" w:cs="Arial"/>
                <w:spacing w:val="140"/>
                <w:sz w:val="20"/>
                <w:szCs w:val="20"/>
              </w:rPr>
            </w:pPr>
          </w:p>
        </w:tc>
        <w:tc>
          <w:tcPr>
            <w:tcW w:w="9723" w:type="dxa"/>
            <w:gridSpan w:val="6"/>
            <w:shd w:val="clear" w:color="auto" w:fill="FFFFFF" w:themeFill="background1"/>
            <w:vAlign w:val="bottom"/>
          </w:tcPr>
          <w:p w:rsidR="00713A80" w:rsidRPr="000A373A" w:rsidRDefault="00713A80" w:rsidP="00713A80">
            <w:pPr>
              <w:spacing w:after="12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:rsidR="008E32B5" w:rsidRDefault="008E32B5" w:rsidP="00A6768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E32B5" w:rsidRDefault="008E32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C678E" w:rsidRDefault="00AC678E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177"/>
        <w:gridCol w:w="1965"/>
        <w:gridCol w:w="1954"/>
        <w:gridCol w:w="1842"/>
        <w:gridCol w:w="1843"/>
      </w:tblGrid>
      <w:tr w:rsidR="00AC678E" w:rsidTr="00AC678E">
        <w:trPr>
          <w:trHeight w:val="325"/>
        </w:trPr>
        <w:tc>
          <w:tcPr>
            <w:tcW w:w="10774" w:type="dxa"/>
            <w:gridSpan w:val="7"/>
            <w:shd w:val="clear" w:color="auto" w:fill="9CC2E5" w:themeFill="accent1" w:themeFillTint="99"/>
          </w:tcPr>
          <w:p w:rsidR="00AC678E" w:rsidRPr="00AC678E" w:rsidRDefault="008E32B5" w:rsidP="00AC678E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SEQUENCE 1</w:t>
            </w:r>
          </w:p>
        </w:tc>
      </w:tr>
      <w:tr w:rsidR="00AC678E" w:rsidTr="00AC678E">
        <w:trPr>
          <w:trHeight w:hRule="exact" w:val="238"/>
        </w:trPr>
        <w:tc>
          <w:tcPr>
            <w:tcW w:w="10774" w:type="dxa"/>
            <w:gridSpan w:val="7"/>
            <w:shd w:val="clear" w:color="auto" w:fill="FFFFCC"/>
          </w:tcPr>
          <w:p w:rsidR="00AC678E" w:rsidRPr="0078100F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pacing w:val="132"/>
                <w:sz w:val="20"/>
                <w:szCs w:val="20"/>
              </w:rPr>
            </w:pPr>
            <w:r w:rsidRPr="0078100F">
              <w:rPr>
                <w:rFonts w:ascii="Arial" w:hAnsi="Arial" w:cs="Arial"/>
                <w:b/>
                <w:color w:val="C00000"/>
                <w:spacing w:val="132"/>
                <w:sz w:val="20"/>
                <w:szCs w:val="20"/>
              </w:rPr>
              <w:t>LES SPECIALITES DE BACCALAUREAT</w:t>
            </w:r>
          </w:p>
        </w:tc>
      </w:tr>
      <w:tr w:rsidR="00AC678E" w:rsidTr="00AC678E">
        <w:trPr>
          <w:trHeight w:val="394"/>
        </w:trPr>
        <w:tc>
          <w:tcPr>
            <w:tcW w:w="993" w:type="dxa"/>
            <w:gridSpan w:val="2"/>
            <w:vMerge w:val="restart"/>
            <w:shd w:val="clear" w:color="auto" w:fill="FFFFCC"/>
            <w:vAlign w:val="center"/>
          </w:tcPr>
          <w:p w:rsidR="00AC678E" w:rsidRPr="0078100F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678E" w:rsidRPr="0078100F" w:rsidRDefault="00AC678E" w:rsidP="00AC678E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LES</w:t>
            </w:r>
          </w:p>
          <w:p w:rsidR="00AC678E" w:rsidRPr="0078100F" w:rsidRDefault="00AC678E" w:rsidP="00AC678E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METIERS</w:t>
            </w:r>
          </w:p>
          <w:p w:rsidR="00AC678E" w:rsidRPr="0078100F" w:rsidRDefault="00AC678E" w:rsidP="00AC678E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  <w:p w:rsidR="00AC678E" w:rsidRPr="0078100F" w:rsidRDefault="00AC678E" w:rsidP="00AC678E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  <w:p w:rsidR="00AC678E" w:rsidRDefault="00AC678E" w:rsidP="00AC678E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FILIERE</w:t>
            </w:r>
          </w:p>
        </w:tc>
        <w:tc>
          <w:tcPr>
            <w:tcW w:w="2177" w:type="dxa"/>
            <w:shd w:val="clear" w:color="auto" w:fill="ACB9CA" w:themeFill="text2" w:themeFillTint="66"/>
            <w:vAlign w:val="bottom"/>
          </w:tcPr>
          <w:p w:rsidR="00AC678E" w:rsidRPr="008A38CC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965" w:type="dxa"/>
            <w:shd w:val="clear" w:color="auto" w:fill="F7CAAC" w:themeFill="accent2" w:themeFillTint="66"/>
            <w:vAlign w:val="bottom"/>
          </w:tcPr>
          <w:p w:rsidR="00AC678E" w:rsidRPr="008A38CC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TBORGO</w:t>
            </w:r>
          </w:p>
        </w:tc>
        <w:tc>
          <w:tcPr>
            <w:tcW w:w="1954" w:type="dxa"/>
            <w:shd w:val="clear" w:color="auto" w:fill="FFE599" w:themeFill="accent4" w:themeFillTint="66"/>
            <w:vAlign w:val="bottom"/>
          </w:tcPr>
          <w:p w:rsidR="00AC678E" w:rsidRPr="008A38CC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MAV</w:t>
            </w:r>
          </w:p>
        </w:tc>
        <w:tc>
          <w:tcPr>
            <w:tcW w:w="1842" w:type="dxa"/>
            <w:shd w:val="clear" w:color="auto" w:fill="B4C6E7" w:themeFill="accent5" w:themeFillTint="66"/>
            <w:vAlign w:val="bottom"/>
          </w:tcPr>
          <w:p w:rsidR="00AC678E" w:rsidRPr="008A38CC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AFB</w:t>
            </w:r>
          </w:p>
        </w:tc>
        <w:tc>
          <w:tcPr>
            <w:tcW w:w="1843" w:type="dxa"/>
            <w:shd w:val="clear" w:color="auto" w:fill="C5E0B3" w:themeFill="accent6" w:themeFillTint="66"/>
            <w:vAlign w:val="bottom"/>
          </w:tcPr>
          <w:p w:rsidR="00AC678E" w:rsidRPr="008A38CC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OBM</w:t>
            </w:r>
          </w:p>
        </w:tc>
      </w:tr>
      <w:tr w:rsidR="00AC678E" w:rsidTr="00AC678E">
        <w:trPr>
          <w:trHeight w:hRule="exact" w:val="57"/>
        </w:trPr>
        <w:tc>
          <w:tcPr>
            <w:tcW w:w="993" w:type="dxa"/>
            <w:gridSpan w:val="2"/>
            <w:vMerge/>
            <w:shd w:val="clear" w:color="auto" w:fill="FFFFCC"/>
          </w:tcPr>
          <w:p w:rsidR="00AC678E" w:rsidRPr="003648BA" w:rsidRDefault="00AC678E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81" w:type="dxa"/>
            <w:gridSpan w:val="5"/>
            <w:vAlign w:val="center"/>
          </w:tcPr>
          <w:p w:rsidR="00AC678E" w:rsidRPr="003648BA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C678E" w:rsidTr="00AC678E">
        <w:trPr>
          <w:trHeight w:hRule="exact" w:val="238"/>
        </w:trPr>
        <w:tc>
          <w:tcPr>
            <w:tcW w:w="993" w:type="dxa"/>
            <w:gridSpan w:val="2"/>
            <w:vMerge/>
            <w:shd w:val="clear" w:color="auto" w:fill="FFFFCC"/>
          </w:tcPr>
          <w:p w:rsidR="00AC678E" w:rsidRDefault="00AC678E" w:rsidP="00AC678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DEEAF6" w:themeFill="accent1" w:themeFillTint="33"/>
            <w:vAlign w:val="bottom"/>
          </w:tcPr>
          <w:p w:rsidR="00AC678E" w:rsidRPr="008A38CC" w:rsidRDefault="00AC678E" w:rsidP="00AC678E">
            <w:pPr>
              <w:spacing w:after="120"/>
              <w:jc w:val="center"/>
              <w:rPr>
                <w:rFonts w:ascii="Arial" w:hAnsi="Arial" w:cs="Arial"/>
                <w:spacing w:val="204"/>
                <w:sz w:val="20"/>
                <w:szCs w:val="20"/>
              </w:rPr>
            </w:pP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>ELEMENT</w:t>
            </w:r>
            <w:r w:rsidR="008E32B5"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 xml:space="preserve"> D'OUVRAGE</w:t>
            </w:r>
            <w:r w:rsidR="008E32B5"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 xml:space="preserve"> ETUDIE</w:t>
            </w:r>
            <w:r w:rsidR="008E32B5"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</w:p>
        </w:tc>
      </w:tr>
      <w:tr w:rsidR="00AC678E" w:rsidTr="00AC678E">
        <w:trPr>
          <w:trHeight w:val="388"/>
        </w:trPr>
        <w:tc>
          <w:tcPr>
            <w:tcW w:w="993" w:type="dxa"/>
            <w:gridSpan w:val="2"/>
            <w:vMerge/>
            <w:shd w:val="clear" w:color="auto" w:fill="FFFFCC"/>
          </w:tcPr>
          <w:p w:rsidR="00AC678E" w:rsidRDefault="00AC678E" w:rsidP="00AC678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CB9CA" w:themeFill="text2" w:themeFillTint="66"/>
            <w:vAlign w:val="center"/>
          </w:tcPr>
          <w:p w:rsidR="00AC678E" w:rsidRPr="00E80C3C" w:rsidRDefault="00AC678E" w:rsidP="00AC67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REGARDS ET CANALISATIONS</w:t>
            </w:r>
          </w:p>
        </w:tc>
        <w:tc>
          <w:tcPr>
            <w:tcW w:w="1965" w:type="dxa"/>
            <w:shd w:val="clear" w:color="auto" w:fill="F7CAAC" w:themeFill="accent2" w:themeFillTint="66"/>
            <w:vAlign w:val="center"/>
          </w:tcPr>
          <w:p w:rsidR="00AC678E" w:rsidRPr="00E80C3C" w:rsidRDefault="00AC678E" w:rsidP="00AC67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ESCALIER BETON ARME /</w:t>
            </w:r>
          </w:p>
          <w:p w:rsidR="00AC678E" w:rsidRPr="00E80C3C" w:rsidRDefault="00AC678E" w:rsidP="00AC67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LOCAL RANGEMENT</w:t>
            </w:r>
          </w:p>
        </w:tc>
        <w:tc>
          <w:tcPr>
            <w:tcW w:w="1954" w:type="dxa"/>
            <w:shd w:val="clear" w:color="auto" w:fill="FFE599" w:themeFill="accent4" w:themeFillTint="66"/>
            <w:vAlign w:val="center"/>
          </w:tcPr>
          <w:p w:rsidR="00AC678E" w:rsidRPr="00E80C3C" w:rsidRDefault="00AC678E" w:rsidP="00AC67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MENUISERIES FACADE OUEST INT.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AC678E" w:rsidRPr="00E80C3C" w:rsidRDefault="00AC678E" w:rsidP="00AC67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WC3 - HALL ENTREE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AC678E" w:rsidRPr="00E80C3C" w:rsidRDefault="00AC678E" w:rsidP="00AC67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ESCALIER METALLIQUE</w:t>
            </w:r>
          </w:p>
        </w:tc>
      </w:tr>
      <w:tr w:rsidR="00AC678E" w:rsidTr="00AC678E">
        <w:trPr>
          <w:trHeight w:val="1434"/>
        </w:trPr>
        <w:tc>
          <w:tcPr>
            <w:tcW w:w="993" w:type="dxa"/>
            <w:gridSpan w:val="2"/>
            <w:vMerge/>
            <w:shd w:val="clear" w:color="auto" w:fill="FFFFCC"/>
          </w:tcPr>
          <w:p w:rsidR="00AC678E" w:rsidRDefault="00AC678E" w:rsidP="00AC678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AC678E" w:rsidRPr="00C037D6" w:rsidRDefault="00AC678E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AC678E" w:rsidRPr="00C037D6" w:rsidRDefault="001574BF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39" type="#_x0000_t75" alt="" style="width:81.55pt;height:53.45pt;mso-width-percent:0;mso-height-percent:0;mso-width-percent:0;mso-height-percent:0" o:bordertopcolor="this" o:borderleftcolor="this" o:borderbottomcolor="this" o:borderrightcolor="this">
                  <v:imagedata r:id="rId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965" w:type="dxa"/>
            <w:vAlign w:val="bottom"/>
          </w:tcPr>
          <w:p w:rsidR="00AC678E" w:rsidRPr="00E80C3C" w:rsidRDefault="00AC678E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AC678E" w:rsidRPr="00E80C3C" w:rsidRDefault="001574BF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object w:dxaOrig="4787" w:dyaOrig="3190">
                <v:shape id="_x0000_i1038" type="#_x0000_t75" alt="" style="width:87.2pt;height:54.55pt;mso-width-percent:0;mso-height-percent:0;mso-width-percent:0;mso-height-percent:0" o:ole="" o:bordertopcolor="this" o:borderleftcolor="this" o:borderbottomcolor="this" o:borderrightcolor="this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Unknown" ShapeID="_x0000_i1038" DrawAspect="Content" ObjectID="_1621073105" r:id="rId18"/>
              </w:object>
            </w:r>
          </w:p>
        </w:tc>
        <w:tc>
          <w:tcPr>
            <w:tcW w:w="1954" w:type="dxa"/>
            <w:vAlign w:val="center"/>
          </w:tcPr>
          <w:p w:rsidR="00AC678E" w:rsidRPr="00C037D6" w:rsidRDefault="00AC678E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AC678E" w:rsidRDefault="001574BF" w:rsidP="00AC678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_x0000_i1037" type="#_x0000_t75" alt="" style="width:76.5pt;height:52.3pt;mso-width-percent:0;mso-height-percent:0;mso-width-percent:0;mso-height-percent:0" o:bordertopcolor="this" o:borderleftcolor="this" o:borderbottomcolor="this" o:borderrightcolor="this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842" w:type="dxa"/>
            <w:vAlign w:val="center"/>
          </w:tcPr>
          <w:p w:rsidR="00AC678E" w:rsidRPr="00AE43AE" w:rsidRDefault="00AC678E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AC678E" w:rsidRPr="00C037D6" w:rsidRDefault="001574BF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36" type="#_x0000_t75" alt="" style="width:80.45pt;height:50.05pt;mso-width-percent:0;mso-height-percent:0;mso-width-percent:0;mso-height-percent:0" o:bordertopcolor="this" o:borderleftcolor="this" o:borderbottomcolor="this" o:borderrightcolor="this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843" w:type="dxa"/>
            <w:vAlign w:val="center"/>
          </w:tcPr>
          <w:p w:rsidR="00AC678E" w:rsidRPr="00AE43AE" w:rsidRDefault="00AC678E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AC678E" w:rsidRPr="00C037D6" w:rsidRDefault="001574BF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35" type="#_x0000_t75" alt="" style="width:80.45pt;height:50.05pt;mso-width-percent:0;mso-height-percent:0;mso-width-percent:0;mso-height-percent:0" o:bordertopcolor="this" o:borderleftcolor="this" o:borderbottomcolor="this" o:borderrightcolor="this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  <w:tr w:rsidR="00AC678E" w:rsidTr="00AC678E">
        <w:trPr>
          <w:trHeight w:hRule="exact" w:val="73"/>
        </w:trPr>
        <w:tc>
          <w:tcPr>
            <w:tcW w:w="10774" w:type="dxa"/>
            <w:gridSpan w:val="7"/>
            <w:shd w:val="clear" w:color="auto" w:fill="FFFFCC"/>
          </w:tcPr>
          <w:p w:rsidR="00AC678E" w:rsidRPr="002F09ED" w:rsidRDefault="00AC678E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C678E" w:rsidTr="000A1DA4">
        <w:trPr>
          <w:trHeight w:hRule="exact" w:val="197"/>
        </w:trPr>
        <w:tc>
          <w:tcPr>
            <w:tcW w:w="284" w:type="dxa"/>
            <w:vMerge w:val="restart"/>
            <w:shd w:val="clear" w:color="auto" w:fill="FFFFCC"/>
            <w:textDirection w:val="btLr"/>
          </w:tcPr>
          <w:p w:rsidR="00AC678E" w:rsidRPr="00992B81" w:rsidRDefault="00AC678E" w:rsidP="00AC678E">
            <w:pPr>
              <w:spacing w:after="120"/>
              <w:ind w:left="-817" w:right="113"/>
              <w:jc w:val="center"/>
              <w:rPr>
                <w:rFonts w:ascii="Arial" w:hAnsi="Arial" w:cs="Arial"/>
                <w:b/>
                <w:color w:val="C00000"/>
                <w:spacing w:val="166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48"/>
                <w:sz w:val="12"/>
                <w:szCs w:val="12"/>
              </w:rPr>
              <w:t xml:space="preserve">             </w:t>
            </w:r>
            <w:r w:rsidRPr="00992B81">
              <w:rPr>
                <w:rFonts w:ascii="Arial" w:hAnsi="Arial" w:cs="Arial"/>
                <w:b/>
                <w:color w:val="C00000"/>
                <w:spacing w:val="166"/>
                <w:sz w:val="12"/>
                <w:szCs w:val="12"/>
              </w:rPr>
              <w:t>LES COMPETENCES</w:t>
            </w:r>
          </w:p>
        </w:tc>
        <w:tc>
          <w:tcPr>
            <w:tcW w:w="709" w:type="dxa"/>
            <w:vMerge w:val="restart"/>
            <w:shd w:val="clear" w:color="auto" w:fill="FFFFCC"/>
            <w:vAlign w:val="center"/>
          </w:tcPr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D5F39">
              <w:rPr>
                <w:rFonts w:ascii="Arial" w:hAnsi="Arial" w:cs="Arial"/>
                <w:b/>
                <w:color w:val="C00000"/>
                <w:sz w:val="20"/>
                <w:szCs w:val="20"/>
              </w:rPr>
              <w:t>C2.3</w:t>
            </w: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PROPOSER</w:t>
            </w: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DES</w:t>
            </w: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METHODES</w:t>
            </w: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D'EXE.</w:t>
            </w: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ET</w:t>
            </w: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PRODUIRE</w:t>
            </w: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LES</w:t>
            </w: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DOCUMENTS</w:t>
            </w:r>
          </w:p>
          <w:p w:rsidR="00AC678E" w:rsidRPr="008D5F39" w:rsidRDefault="00AC678E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AC678E" w:rsidRPr="00AC678E" w:rsidRDefault="00AC678E" w:rsidP="00AC678E">
            <w:pPr>
              <w:ind w:left="-62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ASSOCIES</w:t>
            </w:r>
          </w:p>
        </w:tc>
        <w:tc>
          <w:tcPr>
            <w:tcW w:w="9781" w:type="dxa"/>
            <w:gridSpan w:val="5"/>
            <w:shd w:val="clear" w:color="auto" w:fill="FFFFCC"/>
            <w:vAlign w:val="bottom"/>
          </w:tcPr>
          <w:p w:rsidR="00AC678E" w:rsidRPr="00992B81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Analyser et choisir un mode opératoire</w:t>
            </w:r>
          </w:p>
        </w:tc>
      </w:tr>
      <w:tr w:rsidR="00AC678E" w:rsidTr="000A1DA4">
        <w:trPr>
          <w:trHeight w:val="962"/>
        </w:trPr>
        <w:tc>
          <w:tcPr>
            <w:tcW w:w="284" w:type="dxa"/>
            <w:vMerge/>
            <w:shd w:val="clear" w:color="auto" w:fill="FFFF99"/>
            <w:textDirection w:val="btLr"/>
          </w:tcPr>
          <w:p w:rsidR="00AC678E" w:rsidRPr="00FE23F4" w:rsidRDefault="00AC678E" w:rsidP="00AC678E">
            <w:pPr>
              <w:spacing w:after="120"/>
              <w:ind w:left="-817" w:right="113"/>
              <w:jc w:val="center"/>
              <w:rPr>
                <w:rFonts w:ascii="Arial" w:hAnsi="Arial" w:cs="Arial"/>
                <w:b/>
                <w:spacing w:val="48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99"/>
            <w:vAlign w:val="center"/>
          </w:tcPr>
          <w:p w:rsidR="00AC678E" w:rsidRPr="00863D33" w:rsidRDefault="00AC678E" w:rsidP="00AC678E">
            <w:pPr>
              <w:ind w:left="-62" w:right="-108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77" w:type="dxa"/>
            <w:vAlign w:val="center"/>
          </w:tcPr>
          <w:p w:rsidR="00AC678E" w:rsidRPr="00863D33" w:rsidRDefault="00AC678E" w:rsidP="00AC6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Align w:val="bottom"/>
          </w:tcPr>
          <w:p w:rsidR="00AC678E" w:rsidRPr="00863D33" w:rsidRDefault="00AC678E" w:rsidP="00AC6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AC678E" w:rsidRPr="00CD4223" w:rsidRDefault="009269CB" w:rsidP="00AC678E">
            <w:pPr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Déterminer et tracer </w:t>
            </w:r>
            <w:proofErr w:type="gram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les cotations nécessaire</w:t>
            </w:r>
            <w:proofErr w:type="gram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pour l'usinages </w:t>
            </w:r>
            <w:proofErr w:type="spell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a</w:t>
            </w:r>
            <w:proofErr w:type="spell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réaliser sur la traverse intermédiaire.</w:t>
            </w:r>
          </w:p>
        </w:tc>
        <w:tc>
          <w:tcPr>
            <w:tcW w:w="1842" w:type="dxa"/>
            <w:vAlign w:val="center"/>
          </w:tcPr>
          <w:p w:rsidR="00AC678E" w:rsidRPr="00AC678E" w:rsidRDefault="00AC678E" w:rsidP="00AC6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C678E" w:rsidRPr="00AC678E" w:rsidRDefault="00AC678E" w:rsidP="00AC678E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678E" w:rsidTr="000A1DA4">
        <w:trPr>
          <w:trHeight w:hRule="exact" w:val="187"/>
        </w:trPr>
        <w:tc>
          <w:tcPr>
            <w:tcW w:w="284" w:type="dxa"/>
            <w:vMerge/>
            <w:shd w:val="clear" w:color="auto" w:fill="FFFF99"/>
          </w:tcPr>
          <w:p w:rsidR="00AC678E" w:rsidRDefault="00AC678E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99"/>
            <w:vAlign w:val="center"/>
          </w:tcPr>
          <w:p w:rsidR="00AC678E" w:rsidRDefault="00AC678E" w:rsidP="00AC678E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AC678E" w:rsidRPr="00992B81" w:rsidRDefault="00AC678E" w:rsidP="00AC678E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proofErr w:type="spellStart"/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Etablir</w:t>
            </w:r>
            <w:proofErr w:type="spellEnd"/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 xml:space="preserve"> des croquis, des schémas et des tracés</w:t>
            </w:r>
          </w:p>
        </w:tc>
      </w:tr>
      <w:tr w:rsidR="009269CB" w:rsidTr="000A1DA4">
        <w:trPr>
          <w:trHeight w:val="1019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99"/>
            <w:vAlign w:val="center"/>
          </w:tcPr>
          <w:p w:rsidR="009269CB" w:rsidRDefault="009269CB" w:rsidP="00AC678E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69CB" w:rsidRPr="00863D33" w:rsidRDefault="009269CB" w:rsidP="00AC678E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9269CB" w:rsidRPr="00863D33" w:rsidRDefault="009269CB" w:rsidP="00AC678E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9269CB" w:rsidRPr="00CD4223" w:rsidRDefault="009269CB" w:rsidP="00CD4223">
            <w:pPr>
              <w:jc w:val="both"/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</w:pPr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Déterminer et tracer </w:t>
            </w:r>
            <w:proofErr w:type="gram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les cotations nécessaire</w:t>
            </w:r>
            <w:proofErr w:type="gram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pour l'usinages </w:t>
            </w:r>
            <w:proofErr w:type="spell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a</w:t>
            </w:r>
            <w:proofErr w:type="spell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réaliser sur la traverse intermédiaire.</w:t>
            </w:r>
          </w:p>
        </w:tc>
        <w:tc>
          <w:tcPr>
            <w:tcW w:w="1842" w:type="dxa"/>
            <w:vAlign w:val="center"/>
          </w:tcPr>
          <w:p w:rsidR="009269CB" w:rsidRPr="009269CB" w:rsidRDefault="009269CB" w:rsidP="009269CB">
            <w:pPr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</w:pPr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- Représenter à l’échelle 1/20ème le plan des sanitaires 3</w:t>
            </w:r>
          </w:p>
          <w:p w:rsidR="009269CB" w:rsidRPr="009269CB" w:rsidRDefault="009269CB" w:rsidP="009269CB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- Réaliser ensuite sur ce </w:t>
            </w:r>
            <w:proofErr w:type="gramStart"/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plan,  le</w:t>
            </w:r>
            <w:proofErr w:type="gramEnd"/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 calepinage du faux plafond suivant le CCTP n° 5 et le DTU 58.1</w:t>
            </w:r>
          </w:p>
        </w:tc>
        <w:tc>
          <w:tcPr>
            <w:tcW w:w="1843" w:type="dxa"/>
            <w:vAlign w:val="center"/>
          </w:tcPr>
          <w:p w:rsidR="009269CB" w:rsidRPr="00863D33" w:rsidRDefault="009269CB" w:rsidP="00AC678E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69CB" w:rsidTr="000A1DA4">
        <w:trPr>
          <w:trHeight w:hRule="exact" w:val="227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99"/>
            <w:vAlign w:val="center"/>
          </w:tcPr>
          <w:p w:rsidR="009269CB" w:rsidRDefault="009269CB" w:rsidP="00AC678E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9269CB" w:rsidRPr="00992B81" w:rsidRDefault="009269CB" w:rsidP="00AC678E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Prendre en compte les interfaces pluri-métiers</w:t>
            </w:r>
          </w:p>
        </w:tc>
      </w:tr>
      <w:tr w:rsidR="009269CB" w:rsidTr="000A1DA4">
        <w:trPr>
          <w:trHeight w:val="1473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99"/>
            <w:vAlign w:val="center"/>
          </w:tcPr>
          <w:p w:rsidR="009269CB" w:rsidRDefault="009269CB" w:rsidP="00AC678E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69CB" w:rsidRPr="00863D33" w:rsidRDefault="009269CB" w:rsidP="00AC678E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9269CB" w:rsidRPr="00863D33" w:rsidRDefault="009269CB" w:rsidP="00AC678E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9269CB" w:rsidRPr="00863D33" w:rsidRDefault="009269CB" w:rsidP="00AC678E">
            <w:pPr>
              <w:spacing w:after="120"/>
              <w:jc w:val="both"/>
              <w:rPr>
                <w:rFonts w:ascii="Arial" w:hAnsi="Arial" w:cs="Arial"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0C3E79" w:rsidRPr="000C3E79" w:rsidRDefault="000C3E79" w:rsidP="000C3E79">
            <w:pPr>
              <w:jc w:val="both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</w:pPr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- </w:t>
            </w:r>
            <w:proofErr w:type="spellStart"/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Etablissez</w:t>
            </w:r>
            <w:proofErr w:type="spellEnd"/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 un compte rendu oral à votre responsable.</w:t>
            </w:r>
          </w:p>
          <w:p w:rsidR="009269CB" w:rsidRPr="000C3E79" w:rsidRDefault="000C3E79" w:rsidP="000C3E79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- Rédigez un compte rendu écrit à l’attention du maître d’œuvre, à propos de la pose du carrelage mural.</w:t>
            </w:r>
          </w:p>
        </w:tc>
        <w:tc>
          <w:tcPr>
            <w:tcW w:w="1843" w:type="dxa"/>
            <w:vAlign w:val="center"/>
          </w:tcPr>
          <w:p w:rsidR="009269CB" w:rsidRPr="00CD4223" w:rsidRDefault="000C3E79" w:rsidP="00F12A2C">
            <w:pPr>
              <w:spacing w:after="120"/>
              <w:jc w:val="both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385623" w:themeColor="accent6" w:themeShade="80"/>
                <w:sz w:val="16"/>
                <w:szCs w:val="16"/>
                <w:lang w:eastAsia="fr-FR"/>
              </w:rPr>
              <w:t>- Tracer sur tôle l'épure du départ de la main courante</w:t>
            </w:r>
            <w:r w:rsidR="00E47268" w:rsidRPr="00CD4223">
              <w:rPr>
                <w:rFonts w:ascii="Calibri" w:eastAsia="Times New Roman" w:hAnsi="Calibri" w:cs="Times New Roman"/>
                <w:color w:val="385623" w:themeColor="accent6" w:themeShade="80"/>
                <w:sz w:val="16"/>
                <w:szCs w:val="16"/>
                <w:lang w:eastAsia="fr-FR"/>
              </w:rPr>
              <w:t>.</w:t>
            </w:r>
          </w:p>
        </w:tc>
      </w:tr>
      <w:tr w:rsidR="009269CB" w:rsidRPr="00AC678E" w:rsidTr="000A1DA4">
        <w:trPr>
          <w:trHeight w:hRule="exact" w:val="188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99"/>
            <w:vAlign w:val="center"/>
          </w:tcPr>
          <w:p w:rsidR="009269CB" w:rsidRDefault="009269CB" w:rsidP="00AC678E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9269CB" w:rsidRPr="00992B81" w:rsidRDefault="009269CB" w:rsidP="00AC678E">
            <w:pPr>
              <w:spacing w:after="120"/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cs="Arial"/>
                <w:b/>
                <w:color w:val="C00000"/>
                <w:sz w:val="16"/>
                <w:szCs w:val="16"/>
              </w:rPr>
              <w:t>Produire des documents graphiques</w:t>
            </w:r>
          </w:p>
        </w:tc>
      </w:tr>
      <w:tr w:rsidR="009269CB" w:rsidTr="000A1DA4">
        <w:trPr>
          <w:trHeight w:val="860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99"/>
            <w:vAlign w:val="center"/>
          </w:tcPr>
          <w:p w:rsidR="009269CB" w:rsidRDefault="009269CB" w:rsidP="00AC678E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69CB" w:rsidRPr="00863D33" w:rsidRDefault="009269CB" w:rsidP="00AC678E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9269CB" w:rsidRPr="00863D33" w:rsidRDefault="009269CB" w:rsidP="00AC678E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9269CB" w:rsidRPr="00CD4223" w:rsidRDefault="00F12A2C" w:rsidP="00F12A2C">
            <w:pPr>
              <w:spacing w:after="120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Déterminer et tracer </w:t>
            </w:r>
            <w:proofErr w:type="gram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les cotations nécessaire</w:t>
            </w:r>
            <w:proofErr w:type="gram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pour l'usinages </w:t>
            </w:r>
            <w:proofErr w:type="spell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a</w:t>
            </w:r>
            <w:proofErr w:type="spell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réaliser sur la traverse intermédiaire.</w:t>
            </w:r>
          </w:p>
        </w:tc>
        <w:tc>
          <w:tcPr>
            <w:tcW w:w="1842" w:type="dxa"/>
            <w:vAlign w:val="center"/>
          </w:tcPr>
          <w:p w:rsidR="009269CB" w:rsidRPr="00863D33" w:rsidRDefault="009269CB" w:rsidP="00AC678E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269CB" w:rsidRPr="00CD4223" w:rsidRDefault="00F12A2C" w:rsidP="00F12A2C">
            <w:pPr>
              <w:spacing w:after="120"/>
              <w:jc w:val="both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385623" w:themeColor="accent6" w:themeShade="80"/>
                <w:sz w:val="16"/>
                <w:szCs w:val="16"/>
                <w:lang w:eastAsia="fr-FR"/>
              </w:rPr>
              <w:t>- Tracer sur tôle l'épure du départ de la main courante</w:t>
            </w:r>
            <w:r w:rsidR="00E47268" w:rsidRPr="00CD4223">
              <w:rPr>
                <w:rFonts w:ascii="Calibri" w:eastAsia="Times New Roman" w:hAnsi="Calibri" w:cs="Times New Roman"/>
                <w:color w:val="385623" w:themeColor="accent6" w:themeShade="80"/>
                <w:sz w:val="16"/>
                <w:szCs w:val="16"/>
                <w:lang w:eastAsia="fr-FR"/>
              </w:rPr>
              <w:t>.</w:t>
            </w:r>
          </w:p>
        </w:tc>
      </w:tr>
      <w:tr w:rsidR="009269CB" w:rsidTr="000A1DA4">
        <w:trPr>
          <w:trHeight w:hRule="exact" w:val="197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CC"/>
            <w:vAlign w:val="center"/>
          </w:tcPr>
          <w:p w:rsidR="009269CB" w:rsidRPr="008D5F39" w:rsidRDefault="009269CB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D5F39">
              <w:rPr>
                <w:rFonts w:ascii="Arial" w:hAnsi="Arial" w:cs="Arial"/>
                <w:b/>
                <w:color w:val="C00000"/>
                <w:sz w:val="20"/>
                <w:szCs w:val="20"/>
              </w:rPr>
              <w:t>C2.4</w:t>
            </w:r>
          </w:p>
          <w:p w:rsidR="009269CB" w:rsidRPr="008D5F39" w:rsidRDefault="009269CB" w:rsidP="00AC678E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:rsidR="009269CB" w:rsidRPr="008D5F39" w:rsidRDefault="00992B81" w:rsidP="00AC678E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COMMUNIQ.</w:t>
            </w:r>
          </w:p>
          <w:p w:rsidR="009269CB" w:rsidRPr="008D5F39" w:rsidRDefault="009269CB" w:rsidP="00AC678E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9269CB" w:rsidRPr="008D5F39" w:rsidRDefault="009269CB" w:rsidP="00AC678E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RENDRE</w:t>
            </w:r>
          </w:p>
          <w:p w:rsidR="009269CB" w:rsidRPr="008D5F39" w:rsidRDefault="009269CB" w:rsidP="00AC678E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9269CB" w:rsidRDefault="009269CB" w:rsidP="00AC678E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COMPTE</w:t>
            </w: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9269CB" w:rsidRPr="00992B81" w:rsidRDefault="00992B81" w:rsidP="00AC678E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Établir un compte rendu oral, écrit ou graphique seul ou en collaboration</w:t>
            </w:r>
          </w:p>
        </w:tc>
      </w:tr>
      <w:tr w:rsidR="009269CB" w:rsidTr="000A1DA4">
        <w:trPr>
          <w:trHeight w:val="1315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:rsidR="009269CB" w:rsidRDefault="009269CB" w:rsidP="00AC678E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69CB" w:rsidRPr="00A8437C" w:rsidRDefault="009269CB" w:rsidP="00AC678E">
            <w:pPr>
              <w:jc w:val="both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fr-FR"/>
              </w:rPr>
            </w:pPr>
          </w:p>
        </w:tc>
        <w:tc>
          <w:tcPr>
            <w:tcW w:w="1965" w:type="dxa"/>
            <w:vAlign w:val="center"/>
          </w:tcPr>
          <w:p w:rsidR="009269CB" w:rsidRPr="0031600B" w:rsidRDefault="009269CB" w:rsidP="00AC678E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9269CB" w:rsidRPr="00863D33" w:rsidRDefault="009269CB" w:rsidP="00AC678E">
            <w:pPr>
              <w:spacing w:after="120"/>
              <w:jc w:val="center"/>
              <w:rPr>
                <w:rFonts w:ascii="Arial" w:hAnsi="Arial" w:cs="Arial"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9269CB" w:rsidRPr="0031600B" w:rsidRDefault="009269CB" w:rsidP="00AC678E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269CB" w:rsidRPr="0031600B" w:rsidRDefault="009269CB" w:rsidP="00AC678E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69CB" w:rsidTr="000A1DA4">
        <w:trPr>
          <w:trHeight w:hRule="exact" w:val="176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:rsidR="009269CB" w:rsidRDefault="009269CB" w:rsidP="00AC678E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9269CB" w:rsidRPr="00992B81" w:rsidRDefault="00992B81" w:rsidP="00AC678E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Travailler en équipe et adopter les postures d'écoute, de discussion, de prise en compte d'avis, de participation.</w:t>
            </w:r>
          </w:p>
        </w:tc>
      </w:tr>
      <w:tr w:rsidR="009269CB" w:rsidTr="000A1DA4">
        <w:trPr>
          <w:trHeight w:val="1378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:rsidR="009269CB" w:rsidRDefault="009269CB" w:rsidP="00AC678E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9269CB" w:rsidRPr="00863D33" w:rsidRDefault="009269CB" w:rsidP="00AC678E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9269CB" w:rsidRPr="0031600B" w:rsidRDefault="009269CB" w:rsidP="00AC678E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9269CB" w:rsidRPr="00AC678E" w:rsidRDefault="009269CB" w:rsidP="00AC678E">
            <w:pPr>
              <w:spacing w:after="120"/>
              <w:jc w:val="both"/>
              <w:rPr>
                <w:rFonts w:ascii="Arial" w:hAnsi="Arial" w:cs="Arial"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9269CB" w:rsidRPr="00AC678E" w:rsidRDefault="009269CB" w:rsidP="00AC678E">
            <w:pPr>
              <w:spacing w:after="120"/>
              <w:jc w:val="both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269CB" w:rsidRPr="00AC678E" w:rsidRDefault="009269CB" w:rsidP="00AC678E">
            <w:pPr>
              <w:spacing w:after="120"/>
              <w:jc w:val="both"/>
              <w:rPr>
                <w:rFonts w:ascii="Arial" w:hAnsi="Arial" w:cs="Arial"/>
                <w:spacing w:val="-12"/>
                <w:sz w:val="16"/>
                <w:szCs w:val="16"/>
              </w:rPr>
            </w:pPr>
          </w:p>
        </w:tc>
      </w:tr>
      <w:tr w:rsidR="009269CB" w:rsidTr="000A1DA4">
        <w:trPr>
          <w:trHeight w:hRule="exact" w:val="65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:rsidR="009269CB" w:rsidRDefault="009269CB" w:rsidP="00AC678E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vAlign w:val="center"/>
          </w:tcPr>
          <w:p w:rsidR="009269CB" w:rsidRPr="00F1598A" w:rsidRDefault="009269CB" w:rsidP="00AC678E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269CB" w:rsidTr="000A1DA4">
        <w:trPr>
          <w:trHeight w:val="890"/>
        </w:trPr>
        <w:tc>
          <w:tcPr>
            <w:tcW w:w="284" w:type="dxa"/>
            <w:vMerge/>
            <w:shd w:val="clear" w:color="auto" w:fill="FFFF99"/>
          </w:tcPr>
          <w:p w:rsidR="009269CB" w:rsidRDefault="009269CB" w:rsidP="00AC678E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CC"/>
            <w:vAlign w:val="center"/>
          </w:tcPr>
          <w:p w:rsidR="009269CB" w:rsidRDefault="009269CB" w:rsidP="00AC678E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DEEAF6" w:themeFill="accent1" w:themeFillTint="33"/>
            <w:vAlign w:val="center"/>
          </w:tcPr>
          <w:p w:rsidR="009269CB" w:rsidRPr="00A6768F" w:rsidRDefault="009269CB" w:rsidP="00AC678E">
            <w:pPr>
              <w:spacing w:after="12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A6768F">
              <w:rPr>
                <w:rFonts w:ascii="Arial" w:hAnsi="Arial" w:cs="Arial"/>
                <w:b/>
                <w:color w:val="002060"/>
                <w:sz w:val="20"/>
                <w:szCs w:val="20"/>
              </w:rPr>
              <w:t>RESTITUTION DES GROUPES</w:t>
            </w:r>
          </w:p>
          <w:p w:rsidR="009269CB" w:rsidRPr="00A6768F" w:rsidRDefault="009269CB" w:rsidP="00AC678E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68F">
              <w:rPr>
                <w:rFonts w:ascii="Arial" w:hAnsi="Arial" w:cs="Arial"/>
                <w:color w:val="002060"/>
                <w:sz w:val="20"/>
                <w:szCs w:val="20"/>
              </w:rPr>
              <w:t>ECHANGES - MUTUALISATION DU TRAVAIL - PARTAGES D'EXPERIENCES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ENTRE EQUIPES</w:t>
            </w:r>
          </w:p>
        </w:tc>
      </w:tr>
    </w:tbl>
    <w:p w:rsidR="00FC1756" w:rsidRDefault="00FC1756">
      <w:pPr>
        <w:rPr>
          <w:rFonts w:ascii="Arial" w:hAnsi="Arial" w:cs="Arial"/>
          <w:sz w:val="20"/>
          <w:szCs w:val="20"/>
        </w:rPr>
      </w:pPr>
    </w:p>
    <w:p w:rsidR="008E32B5" w:rsidRDefault="00992B81" w:rsidP="008E32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E32B5" w:rsidRDefault="008E32B5" w:rsidP="008E32B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0"/>
        <w:gridCol w:w="753"/>
        <w:gridCol w:w="2177"/>
        <w:gridCol w:w="1965"/>
        <w:gridCol w:w="1954"/>
        <w:gridCol w:w="1842"/>
        <w:gridCol w:w="1843"/>
      </w:tblGrid>
      <w:tr w:rsidR="008E32B5" w:rsidTr="00F60B7C">
        <w:trPr>
          <w:trHeight w:val="325"/>
        </w:trPr>
        <w:tc>
          <w:tcPr>
            <w:tcW w:w="10774" w:type="dxa"/>
            <w:gridSpan w:val="7"/>
            <w:shd w:val="clear" w:color="auto" w:fill="9CC2E5" w:themeFill="accent1" w:themeFillTint="99"/>
          </w:tcPr>
          <w:p w:rsidR="008E32B5" w:rsidRPr="00AC678E" w:rsidRDefault="008E32B5" w:rsidP="008E32B5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SEQUENCE 2</w:t>
            </w:r>
          </w:p>
        </w:tc>
      </w:tr>
      <w:tr w:rsidR="008E32B5" w:rsidTr="00F60B7C">
        <w:trPr>
          <w:trHeight w:hRule="exact" w:val="238"/>
        </w:trPr>
        <w:tc>
          <w:tcPr>
            <w:tcW w:w="10774" w:type="dxa"/>
            <w:gridSpan w:val="7"/>
            <w:shd w:val="clear" w:color="auto" w:fill="FFFFCC"/>
          </w:tcPr>
          <w:p w:rsidR="008E32B5" w:rsidRPr="0078100F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pacing w:val="132"/>
                <w:sz w:val="20"/>
                <w:szCs w:val="20"/>
              </w:rPr>
            </w:pPr>
            <w:r w:rsidRPr="0078100F">
              <w:rPr>
                <w:rFonts w:ascii="Arial" w:hAnsi="Arial" w:cs="Arial"/>
                <w:b/>
                <w:color w:val="C00000"/>
                <w:spacing w:val="132"/>
                <w:sz w:val="20"/>
                <w:szCs w:val="20"/>
              </w:rPr>
              <w:t>LES SPECIALITES DE BACCALAUREAT</w:t>
            </w:r>
          </w:p>
        </w:tc>
      </w:tr>
      <w:tr w:rsidR="008E32B5" w:rsidTr="00F60B7C">
        <w:trPr>
          <w:trHeight w:val="394"/>
        </w:trPr>
        <w:tc>
          <w:tcPr>
            <w:tcW w:w="993" w:type="dxa"/>
            <w:gridSpan w:val="2"/>
            <w:vMerge w:val="restart"/>
            <w:shd w:val="clear" w:color="auto" w:fill="FFFFCC"/>
            <w:vAlign w:val="center"/>
          </w:tcPr>
          <w:p w:rsidR="008E32B5" w:rsidRPr="0078100F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32B5" w:rsidRPr="0078100F" w:rsidRDefault="008E32B5" w:rsidP="00F60B7C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LES</w:t>
            </w:r>
          </w:p>
          <w:p w:rsidR="008E32B5" w:rsidRPr="0078100F" w:rsidRDefault="008E32B5" w:rsidP="00F60B7C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METIERS</w:t>
            </w:r>
          </w:p>
          <w:p w:rsidR="008E32B5" w:rsidRPr="0078100F" w:rsidRDefault="008E32B5" w:rsidP="00F60B7C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  <w:p w:rsidR="008E32B5" w:rsidRPr="0078100F" w:rsidRDefault="008E32B5" w:rsidP="00F60B7C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  <w:p w:rsidR="008E32B5" w:rsidRDefault="008E32B5" w:rsidP="00F60B7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FILIERE</w:t>
            </w:r>
          </w:p>
        </w:tc>
        <w:tc>
          <w:tcPr>
            <w:tcW w:w="2177" w:type="dxa"/>
            <w:shd w:val="clear" w:color="auto" w:fill="ACB9CA" w:themeFill="text2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965" w:type="dxa"/>
            <w:shd w:val="clear" w:color="auto" w:fill="F7CAAC" w:themeFill="accent2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TBORGO</w:t>
            </w:r>
          </w:p>
        </w:tc>
        <w:tc>
          <w:tcPr>
            <w:tcW w:w="1954" w:type="dxa"/>
            <w:shd w:val="clear" w:color="auto" w:fill="FFE599" w:themeFill="accent4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MAV</w:t>
            </w:r>
          </w:p>
        </w:tc>
        <w:tc>
          <w:tcPr>
            <w:tcW w:w="1842" w:type="dxa"/>
            <w:shd w:val="clear" w:color="auto" w:fill="B4C6E7" w:themeFill="accent5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AFB</w:t>
            </w:r>
          </w:p>
        </w:tc>
        <w:tc>
          <w:tcPr>
            <w:tcW w:w="1843" w:type="dxa"/>
            <w:shd w:val="clear" w:color="auto" w:fill="C5E0B3" w:themeFill="accent6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OBM</w:t>
            </w:r>
          </w:p>
        </w:tc>
      </w:tr>
      <w:tr w:rsidR="008E32B5" w:rsidTr="00F60B7C">
        <w:trPr>
          <w:trHeight w:hRule="exact" w:val="57"/>
        </w:trPr>
        <w:tc>
          <w:tcPr>
            <w:tcW w:w="993" w:type="dxa"/>
            <w:gridSpan w:val="2"/>
            <w:vMerge/>
            <w:shd w:val="clear" w:color="auto" w:fill="FFFFCC"/>
          </w:tcPr>
          <w:p w:rsidR="008E32B5" w:rsidRPr="003648BA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81" w:type="dxa"/>
            <w:gridSpan w:val="5"/>
            <w:vAlign w:val="center"/>
          </w:tcPr>
          <w:p w:rsidR="008E32B5" w:rsidRPr="003648BA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E32B5" w:rsidTr="00F60B7C">
        <w:trPr>
          <w:trHeight w:hRule="exact" w:val="238"/>
        </w:trPr>
        <w:tc>
          <w:tcPr>
            <w:tcW w:w="993" w:type="dxa"/>
            <w:gridSpan w:val="2"/>
            <w:vMerge/>
            <w:shd w:val="clear" w:color="auto" w:fill="FFFFCC"/>
          </w:tcPr>
          <w:p w:rsidR="008E32B5" w:rsidRDefault="008E32B5" w:rsidP="00F60B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DEEAF6" w:themeFill="accent1" w:themeFillTint="33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spacing w:val="204"/>
                <w:sz w:val="20"/>
                <w:szCs w:val="20"/>
              </w:rPr>
            </w:pP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>ELEMENT</w:t>
            </w:r>
            <w:r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 xml:space="preserve"> D'OUVRAGE</w:t>
            </w:r>
            <w:r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 xml:space="preserve"> ETUDIE</w:t>
            </w:r>
            <w:r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</w:p>
        </w:tc>
      </w:tr>
      <w:tr w:rsidR="008E32B5" w:rsidTr="00F60B7C">
        <w:trPr>
          <w:trHeight w:val="388"/>
        </w:trPr>
        <w:tc>
          <w:tcPr>
            <w:tcW w:w="993" w:type="dxa"/>
            <w:gridSpan w:val="2"/>
            <w:vMerge/>
            <w:shd w:val="clear" w:color="auto" w:fill="FFFFCC"/>
          </w:tcPr>
          <w:p w:rsidR="008E32B5" w:rsidRDefault="008E32B5" w:rsidP="00F60B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CB9CA" w:themeFill="text2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REGARDS ET CANALISATIONS</w:t>
            </w:r>
          </w:p>
        </w:tc>
        <w:tc>
          <w:tcPr>
            <w:tcW w:w="1965" w:type="dxa"/>
            <w:shd w:val="clear" w:color="auto" w:fill="F7CAAC" w:themeFill="accent2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ESCALIER BETON ARME /</w:t>
            </w:r>
          </w:p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LOCAL RANGEMENT</w:t>
            </w:r>
          </w:p>
        </w:tc>
        <w:tc>
          <w:tcPr>
            <w:tcW w:w="1954" w:type="dxa"/>
            <w:shd w:val="clear" w:color="auto" w:fill="FFE599" w:themeFill="accent4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MENUISERIES FACADE OUEST INT.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WC3 - HALL ENTREE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ESCALIER METALLIQUE</w:t>
            </w:r>
          </w:p>
        </w:tc>
      </w:tr>
      <w:tr w:rsidR="008E32B5" w:rsidTr="00F60B7C">
        <w:trPr>
          <w:trHeight w:val="1434"/>
        </w:trPr>
        <w:tc>
          <w:tcPr>
            <w:tcW w:w="993" w:type="dxa"/>
            <w:gridSpan w:val="2"/>
            <w:vMerge/>
            <w:shd w:val="clear" w:color="auto" w:fill="FFFFCC"/>
          </w:tcPr>
          <w:p w:rsidR="008E32B5" w:rsidRDefault="008E32B5" w:rsidP="00F60B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C037D6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Pr="00C037D6" w:rsidRDefault="001574BF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34" type="#_x0000_t75" alt="" style="width:81.55pt;height:53.45pt;mso-width-percent:0;mso-height-percent:0;mso-width-percent:0;mso-height-percent:0" o:bordertopcolor="this" o:borderleftcolor="this" o:borderbottomcolor="this" o:borderrightcolor="this">
                  <v:imagedata r:id="rId2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965" w:type="dxa"/>
            <w:vAlign w:val="bottom"/>
          </w:tcPr>
          <w:p w:rsidR="008E32B5" w:rsidRPr="00E80C3C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Pr="00E80C3C" w:rsidRDefault="001574BF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object w:dxaOrig="4787" w:dyaOrig="3190">
                <v:shape id="_x0000_i1033" type="#_x0000_t75" alt="" style="width:87.2pt;height:54.55pt;mso-width-percent:0;mso-height-percent:0;mso-width-percent:0;mso-height-percent:0" o:ole="" o:bordertopcolor="this" o:borderleftcolor="this" o:borderbottomcolor="this" o:borderrightcolor="this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Unknown" ShapeID="_x0000_i1033" DrawAspect="Content" ObjectID="_1621073106" r:id="rId22"/>
              </w:object>
            </w:r>
          </w:p>
        </w:tc>
        <w:tc>
          <w:tcPr>
            <w:tcW w:w="1954" w:type="dxa"/>
            <w:vAlign w:val="center"/>
          </w:tcPr>
          <w:p w:rsidR="008E32B5" w:rsidRPr="00C037D6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Default="001574BF" w:rsidP="00F60B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_x0000_i1032" type="#_x0000_t75" alt="" style="width:76.5pt;height:52.3pt;mso-width-percent:0;mso-height-percent:0;mso-width-percent:0;mso-height-percent:0" o:bordertopcolor="this" o:borderleftcolor="this" o:borderbottomcolor="this" o:borderrightcolor="this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842" w:type="dxa"/>
            <w:vAlign w:val="center"/>
          </w:tcPr>
          <w:p w:rsidR="008E32B5" w:rsidRPr="00AE43AE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Pr="00C037D6" w:rsidRDefault="001574BF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31" type="#_x0000_t75" alt="" style="width:80.45pt;height:50.05pt;mso-width-percent:0;mso-height-percent:0;mso-width-percent:0;mso-height-percent:0" o:bordertopcolor="this" o:borderleftcolor="this" o:borderbottomcolor="this" o:borderrightcolor="this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843" w:type="dxa"/>
            <w:vAlign w:val="center"/>
          </w:tcPr>
          <w:p w:rsidR="008E32B5" w:rsidRPr="00AE43AE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Pr="00C037D6" w:rsidRDefault="001574BF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30" type="#_x0000_t75" alt="" style="width:80.45pt;height:50.05pt;mso-width-percent:0;mso-height-percent:0;mso-width-percent:0;mso-height-percent:0" o:bordertopcolor="this" o:borderleftcolor="this" o:borderbottomcolor="this" o:borderrightcolor="this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  <w:tr w:rsidR="008E32B5" w:rsidTr="00F60B7C">
        <w:trPr>
          <w:trHeight w:hRule="exact" w:val="73"/>
        </w:trPr>
        <w:tc>
          <w:tcPr>
            <w:tcW w:w="10774" w:type="dxa"/>
            <w:gridSpan w:val="7"/>
            <w:shd w:val="clear" w:color="auto" w:fill="FFFFCC"/>
          </w:tcPr>
          <w:p w:rsidR="008E32B5" w:rsidRPr="002F09ED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E32B5" w:rsidTr="00F60B7C">
        <w:trPr>
          <w:trHeight w:hRule="exact" w:val="197"/>
        </w:trPr>
        <w:tc>
          <w:tcPr>
            <w:tcW w:w="240" w:type="dxa"/>
            <w:vMerge w:val="restart"/>
            <w:shd w:val="clear" w:color="auto" w:fill="FFFFCC"/>
            <w:textDirection w:val="btLr"/>
          </w:tcPr>
          <w:p w:rsidR="008E32B5" w:rsidRPr="00992B81" w:rsidRDefault="008E32B5" w:rsidP="00F60B7C">
            <w:pPr>
              <w:spacing w:after="120"/>
              <w:ind w:left="-817" w:right="113"/>
              <w:jc w:val="center"/>
              <w:rPr>
                <w:rFonts w:ascii="Arial" w:hAnsi="Arial" w:cs="Arial"/>
                <w:b/>
                <w:color w:val="C00000"/>
                <w:spacing w:val="166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48"/>
                <w:sz w:val="12"/>
                <w:szCs w:val="12"/>
              </w:rPr>
              <w:t xml:space="preserve">             </w:t>
            </w:r>
            <w:r w:rsidRPr="00992B81">
              <w:rPr>
                <w:rFonts w:ascii="Arial" w:hAnsi="Arial" w:cs="Arial"/>
                <w:b/>
                <w:color w:val="C00000"/>
                <w:spacing w:val="166"/>
                <w:sz w:val="12"/>
                <w:szCs w:val="12"/>
              </w:rPr>
              <w:t>LES COMPETENCES</w:t>
            </w:r>
          </w:p>
        </w:tc>
        <w:tc>
          <w:tcPr>
            <w:tcW w:w="753" w:type="dxa"/>
            <w:vMerge w:val="restart"/>
            <w:shd w:val="clear" w:color="auto" w:fill="FFFFCC"/>
            <w:vAlign w:val="center"/>
          </w:tcPr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D5F39">
              <w:rPr>
                <w:rFonts w:ascii="Arial" w:hAnsi="Arial" w:cs="Arial"/>
                <w:b/>
                <w:color w:val="C00000"/>
                <w:sz w:val="20"/>
                <w:szCs w:val="20"/>
              </w:rPr>
              <w:t>C2.3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PROPOSER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DES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METHODES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D'EXE.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ET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PRODUIRE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LES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DOCUMENTS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AC678E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ASSOCIES</w:t>
            </w:r>
          </w:p>
        </w:tc>
        <w:tc>
          <w:tcPr>
            <w:tcW w:w="9781" w:type="dxa"/>
            <w:gridSpan w:val="5"/>
            <w:shd w:val="clear" w:color="auto" w:fill="FFFFCC"/>
            <w:vAlign w:val="bottom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Analyser et choisir un mode opératoire</w:t>
            </w:r>
          </w:p>
        </w:tc>
      </w:tr>
      <w:tr w:rsidR="008E32B5" w:rsidTr="00F60B7C">
        <w:trPr>
          <w:trHeight w:val="962"/>
        </w:trPr>
        <w:tc>
          <w:tcPr>
            <w:tcW w:w="240" w:type="dxa"/>
            <w:vMerge/>
            <w:shd w:val="clear" w:color="auto" w:fill="FFFF99"/>
            <w:textDirection w:val="btLr"/>
          </w:tcPr>
          <w:p w:rsidR="008E32B5" w:rsidRPr="00FE23F4" w:rsidRDefault="008E32B5" w:rsidP="00F60B7C">
            <w:pPr>
              <w:spacing w:after="120"/>
              <w:ind w:left="-817" w:right="113"/>
              <w:jc w:val="center"/>
              <w:rPr>
                <w:rFonts w:ascii="Arial" w:hAnsi="Arial" w:cs="Arial"/>
                <w:b/>
                <w:spacing w:val="48"/>
                <w:sz w:val="12"/>
                <w:szCs w:val="12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Pr="00863D33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Align w:val="bottom"/>
          </w:tcPr>
          <w:p w:rsidR="008E32B5" w:rsidRPr="00863D33" w:rsidRDefault="008E32B5" w:rsidP="00F60B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CD4223" w:rsidRDefault="008E32B5" w:rsidP="00F60B7C">
            <w:pPr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Déterminer et tracer </w:t>
            </w:r>
            <w:proofErr w:type="gram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les cotations nécessaire</w:t>
            </w:r>
            <w:proofErr w:type="gram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pour l'usinages </w:t>
            </w:r>
            <w:proofErr w:type="spell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a</w:t>
            </w:r>
            <w:proofErr w:type="spell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réaliser sur la traverse intermédiaire.</w:t>
            </w:r>
          </w:p>
        </w:tc>
        <w:tc>
          <w:tcPr>
            <w:tcW w:w="1842" w:type="dxa"/>
            <w:vAlign w:val="center"/>
          </w:tcPr>
          <w:p w:rsidR="008E32B5" w:rsidRPr="00AC678E" w:rsidRDefault="008E32B5" w:rsidP="00F60B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E32B5" w:rsidRPr="00AC678E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2B5" w:rsidTr="00F60B7C">
        <w:trPr>
          <w:trHeight w:hRule="exact" w:val="187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proofErr w:type="spellStart"/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Etablir</w:t>
            </w:r>
            <w:proofErr w:type="spellEnd"/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 xml:space="preserve"> des croquis, des schémas et des tracés</w:t>
            </w:r>
          </w:p>
        </w:tc>
      </w:tr>
      <w:tr w:rsidR="008E32B5" w:rsidTr="00F60B7C">
        <w:trPr>
          <w:trHeight w:val="1019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CD4223" w:rsidRDefault="008E32B5" w:rsidP="00F60B7C">
            <w:pPr>
              <w:jc w:val="both"/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</w:pPr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Déterminer et tracer </w:t>
            </w:r>
            <w:proofErr w:type="gram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les cotations nécessaire</w:t>
            </w:r>
            <w:proofErr w:type="gram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pour l'usinages </w:t>
            </w:r>
            <w:proofErr w:type="spell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a</w:t>
            </w:r>
            <w:proofErr w:type="spell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réaliser sur la traverse intermédiaire.</w:t>
            </w:r>
          </w:p>
        </w:tc>
        <w:tc>
          <w:tcPr>
            <w:tcW w:w="1842" w:type="dxa"/>
            <w:vAlign w:val="center"/>
          </w:tcPr>
          <w:p w:rsidR="008E32B5" w:rsidRPr="009269CB" w:rsidRDefault="008E32B5" w:rsidP="00F60B7C">
            <w:pPr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</w:pPr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- Représenter à l’échelle 1/20ème le plan des sanitaires 3</w:t>
            </w:r>
          </w:p>
          <w:p w:rsidR="008E32B5" w:rsidRPr="009269CB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- Réaliser ensuite sur ce </w:t>
            </w:r>
            <w:proofErr w:type="gramStart"/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plan,  le</w:t>
            </w:r>
            <w:proofErr w:type="gramEnd"/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 calepinage du faux plafond suivant le CCTP n° 5 et le DTU 58.1</w:t>
            </w:r>
          </w:p>
        </w:tc>
        <w:tc>
          <w:tcPr>
            <w:tcW w:w="1843" w:type="dxa"/>
            <w:vAlign w:val="center"/>
          </w:tcPr>
          <w:p w:rsidR="008E32B5" w:rsidRPr="00863D33" w:rsidRDefault="008E32B5" w:rsidP="00F60B7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2B5" w:rsidTr="00F60B7C">
        <w:trPr>
          <w:trHeight w:hRule="exact" w:val="227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Prendre en compte les interfaces pluri-métiers</w:t>
            </w:r>
          </w:p>
        </w:tc>
      </w:tr>
      <w:tr w:rsidR="008E32B5" w:rsidTr="00F60B7C">
        <w:trPr>
          <w:trHeight w:val="1473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E32B5" w:rsidRPr="000C3E79" w:rsidRDefault="008E32B5" w:rsidP="00F60B7C">
            <w:pPr>
              <w:jc w:val="both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</w:pPr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- </w:t>
            </w:r>
            <w:proofErr w:type="spellStart"/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Etablissez</w:t>
            </w:r>
            <w:proofErr w:type="spellEnd"/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 un compte rendu oral à votre responsable.</w:t>
            </w:r>
          </w:p>
          <w:p w:rsidR="008E32B5" w:rsidRPr="000C3E79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- Rédigez un compte rendu écrit à l’attention du maître d’œuvre, à propos de la pose du carrelage mural.</w:t>
            </w:r>
          </w:p>
        </w:tc>
        <w:tc>
          <w:tcPr>
            <w:tcW w:w="1843" w:type="dxa"/>
            <w:vAlign w:val="center"/>
          </w:tcPr>
          <w:p w:rsidR="008E32B5" w:rsidRPr="00CD4223" w:rsidRDefault="008E32B5" w:rsidP="00F60B7C">
            <w:pPr>
              <w:spacing w:after="120"/>
              <w:jc w:val="both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385623" w:themeColor="accent6" w:themeShade="80"/>
                <w:sz w:val="16"/>
                <w:szCs w:val="16"/>
                <w:lang w:eastAsia="fr-FR"/>
              </w:rPr>
              <w:t>- Tracer sur tôle l'épure du départ de la main courante.</w:t>
            </w:r>
          </w:p>
        </w:tc>
      </w:tr>
      <w:tr w:rsidR="008E32B5" w:rsidRPr="00AC678E" w:rsidTr="00F60B7C">
        <w:trPr>
          <w:trHeight w:hRule="exact" w:val="188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cs="Arial"/>
                <w:b/>
                <w:color w:val="C00000"/>
                <w:sz w:val="16"/>
                <w:szCs w:val="16"/>
              </w:rPr>
              <w:t>Produire des documents graphiques</w:t>
            </w:r>
          </w:p>
        </w:tc>
      </w:tr>
      <w:tr w:rsidR="008E32B5" w:rsidTr="00F60B7C">
        <w:trPr>
          <w:trHeight w:val="860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CD4223" w:rsidRDefault="008E32B5" w:rsidP="00F60B7C">
            <w:pPr>
              <w:spacing w:after="120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Déterminer et tracer </w:t>
            </w:r>
            <w:proofErr w:type="gram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les cotations nécessaire</w:t>
            </w:r>
            <w:proofErr w:type="gram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pour l'usinages </w:t>
            </w:r>
            <w:proofErr w:type="spell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a</w:t>
            </w:r>
            <w:proofErr w:type="spell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réaliser sur la traverse intermédiaire.</w:t>
            </w:r>
          </w:p>
        </w:tc>
        <w:tc>
          <w:tcPr>
            <w:tcW w:w="1842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E32B5" w:rsidRPr="00CD4223" w:rsidRDefault="008E32B5" w:rsidP="00F60B7C">
            <w:pPr>
              <w:spacing w:after="120"/>
              <w:jc w:val="both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385623" w:themeColor="accent6" w:themeShade="80"/>
                <w:sz w:val="16"/>
                <w:szCs w:val="16"/>
                <w:lang w:eastAsia="fr-FR"/>
              </w:rPr>
              <w:t>- Tracer sur tôle l'épure du départ de la main courante.</w:t>
            </w:r>
          </w:p>
        </w:tc>
      </w:tr>
      <w:tr w:rsidR="008E32B5" w:rsidTr="00F60B7C">
        <w:trPr>
          <w:trHeight w:hRule="exact" w:val="197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shd w:val="clear" w:color="auto" w:fill="FFFFCC"/>
            <w:vAlign w:val="center"/>
          </w:tcPr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D5F39">
              <w:rPr>
                <w:rFonts w:ascii="Arial" w:hAnsi="Arial" w:cs="Arial"/>
                <w:b/>
                <w:color w:val="C00000"/>
                <w:sz w:val="20"/>
                <w:szCs w:val="20"/>
              </w:rPr>
              <w:t>C2.4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:rsidR="008E32B5" w:rsidRPr="008D5F39" w:rsidRDefault="008E32B5" w:rsidP="00F60B7C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COMMUNIQ.</w:t>
            </w:r>
          </w:p>
          <w:p w:rsidR="008E32B5" w:rsidRPr="008D5F39" w:rsidRDefault="008E32B5" w:rsidP="00F60B7C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RENDRE</w:t>
            </w:r>
          </w:p>
          <w:p w:rsidR="008E32B5" w:rsidRPr="008D5F39" w:rsidRDefault="008E32B5" w:rsidP="00F60B7C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COMPTE</w:t>
            </w: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Établir un compte rendu oral, écrit ou graphique seul ou en collaboration</w:t>
            </w:r>
          </w:p>
        </w:tc>
      </w:tr>
      <w:tr w:rsidR="008E32B5" w:rsidTr="00F60B7C">
        <w:trPr>
          <w:trHeight w:val="1315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A8437C" w:rsidRDefault="008E32B5" w:rsidP="00F60B7C">
            <w:pPr>
              <w:jc w:val="both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fr-FR"/>
              </w:rPr>
            </w:pPr>
          </w:p>
        </w:tc>
        <w:tc>
          <w:tcPr>
            <w:tcW w:w="1965" w:type="dxa"/>
            <w:vAlign w:val="center"/>
          </w:tcPr>
          <w:p w:rsidR="008E32B5" w:rsidRPr="0031600B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863D33" w:rsidRDefault="008E32B5" w:rsidP="00F60B7C">
            <w:pPr>
              <w:spacing w:after="120"/>
              <w:jc w:val="center"/>
              <w:rPr>
                <w:rFonts w:ascii="Arial" w:hAnsi="Arial" w:cs="Arial"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E32B5" w:rsidRPr="0031600B" w:rsidRDefault="008E32B5" w:rsidP="00F60B7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E32B5" w:rsidRPr="0031600B" w:rsidRDefault="008E32B5" w:rsidP="00F60B7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2B5" w:rsidTr="00F60B7C">
        <w:trPr>
          <w:trHeight w:hRule="exact" w:val="176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Travailler en équipe et adopter les postures d'écoute, de discussion, de prise en compte d'avis, de participation.</w:t>
            </w:r>
          </w:p>
        </w:tc>
      </w:tr>
      <w:tr w:rsidR="008E32B5" w:rsidTr="00F60B7C">
        <w:trPr>
          <w:trHeight w:val="1378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8E32B5" w:rsidRPr="0031600B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AC678E" w:rsidRDefault="008E32B5" w:rsidP="00F60B7C">
            <w:pPr>
              <w:spacing w:after="120"/>
              <w:jc w:val="both"/>
              <w:rPr>
                <w:rFonts w:ascii="Arial" w:hAnsi="Arial" w:cs="Arial"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E32B5" w:rsidRPr="00AC678E" w:rsidRDefault="008E32B5" w:rsidP="00F60B7C">
            <w:pPr>
              <w:spacing w:after="120"/>
              <w:jc w:val="both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E32B5" w:rsidRPr="00AC678E" w:rsidRDefault="008E32B5" w:rsidP="00F60B7C">
            <w:pPr>
              <w:spacing w:after="120"/>
              <w:jc w:val="both"/>
              <w:rPr>
                <w:rFonts w:ascii="Arial" w:hAnsi="Arial" w:cs="Arial"/>
                <w:spacing w:val="-12"/>
                <w:sz w:val="16"/>
                <w:szCs w:val="16"/>
              </w:rPr>
            </w:pPr>
          </w:p>
        </w:tc>
      </w:tr>
      <w:tr w:rsidR="008E32B5" w:rsidTr="00F60B7C">
        <w:trPr>
          <w:trHeight w:hRule="exact" w:val="65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vAlign w:val="center"/>
          </w:tcPr>
          <w:p w:rsidR="008E32B5" w:rsidRPr="00F1598A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E32B5" w:rsidTr="00F60B7C">
        <w:trPr>
          <w:trHeight w:val="890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DEEAF6" w:themeFill="accent1" w:themeFillTint="33"/>
            <w:vAlign w:val="center"/>
          </w:tcPr>
          <w:p w:rsidR="008E32B5" w:rsidRPr="00A6768F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A6768F">
              <w:rPr>
                <w:rFonts w:ascii="Arial" w:hAnsi="Arial" w:cs="Arial"/>
                <w:b/>
                <w:color w:val="002060"/>
                <w:sz w:val="20"/>
                <w:szCs w:val="20"/>
              </w:rPr>
              <w:t>RESTITUTION DES GROUPES</w:t>
            </w:r>
          </w:p>
          <w:p w:rsidR="008E32B5" w:rsidRPr="00A6768F" w:rsidRDefault="008E32B5" w:rsidP="00F60B7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68F">
              <w:rPr>
                <w:rFonts w:ascii="Arial" w:hAnsi="Arial" w:cs="Arial"/>
                <w:color w:val="002060"/>
                <w:sz w:val="20"/>
                <w:szCs w:val="20"/>
              </w:rPr>
              <w:t>ECHANGES - MUTUALISATION DU TRAVAIL - PARTAGES D'EXPERIENCES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ENTRE EQUIPES</w:t>
            </w:r>
          </w:p>
        </w:tc>
      </w:tr>
    </w:tbl>
    <w:p w:rsidR="00992B81" w:rsidRDefault="00992B81" w:rsidP="008E32B5">
      <w:pPr>
        <w:rPr>
          <w:rFonts w:ascii="Arial" w:hAnsi="Arial" w:cs="Arial"/>
          <w:sz w:val="20"/>
          <w:szCs w:val="20"/>
        </w:rPr>
      </w:pPr>
    </w:p>
    <w:p w:rsidR="008E32B5" w:rsidRDefault="008E32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E32B5" w:rsidRDefault="008E32B5" w:rsidP="008E32B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0"/>
        <w:gridCol w:w="753"/>
        <w:gridCol w:w="2177"/>
        <w:gridCol w:w="1965"/>
        <w:gridCol w:w="1954"/>
        <w:gridCol w:w="1842"/>
        <w:gridCol w:w="1843"/>
      </w:tblGrid>
      <w:tr w:rsidR="008E32B5" w:rsidTr="00F60B7C">
        <w:trPr>
          <w:trHeight w:val="325"/>
        </w:trPr>
        <w:tc>
          <w:tcPr>
            <w:tcW w:w="10774" w:type="dxa"/>
            <w:gridSpan w:val="7"/>
            <w:shd w:val="clear" w:color="auto" w:fill="9CC2E5" w:themeFill="accent1" w:themeFillTint="99"/>
          </w:tcPr>
          <w:p w:rsidR="008E32B5" w:rsidRPr="00AC678E" w:rsidRDefault="008E32B5" w:rsidP="008E32B5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SEQUENCE 3</w:t>
            </w:r>
          </w:p>
        </w:tc>
      </w:tr>
      <w:tr w:rsidR="008E32B5" w:rsidTr="00F60B7C">
        <w:trPr>
          <w:trHeight w:hRule="exact" w:val="238"/>
        </w:trPr>
        <w:tc>
          <w:tcPr>
            <w:tcW w:w="10774" w:type="dxa"/>
            <w:gridSpan w:val="7"/>
            <w:shd w:val="clear" w:color="auto" w:fill="FFFFCC"/>
          </w:tcPr>
          <w:p w:rsidR="008E32B5" w:rsidRPr="0078100F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pacing w:val="132"/>
                <w:sz w:val="20"/>
                <w:szCs w:val="20"/>
              </w:rPr>
            </w:pPr>
            <w:r w:rsidRPr="0078100F">
              <w:rPr>
                <w:rFonts w:ascii="Arial" w:hAnsi="Arial" w:cs="Arial"/>
                <w:b/>
                <w:color w:val="C00000"/>
                <w:spacing w:val="132"/>
                <w:sz w:val="20"/>
                <w:szCs w:val="20"/>
              </w:rPr>
              <w:t>LES SPECIALITES DE BACCALAUREAT</w:t>
            </w:r>
          </w:p>
        </w:tc>
      </w:tr>
      <w:tr w:rsidR="008E32B5" w:rsidTr="00F60B7C">
        <w:trPr>
          <w:trHeight w:val="394"/>
        </w:trPr>
        <w:tc>
          <w:tcPr>
            <w:tcW w:w="993" w:type="dxa"/>
            <w:gridSpan w:val="2"/>
            <w:vMerge w:val="restart"/>
            <w:shd w:val="clear" w:color="auto" w:fill="FFFFCC"/>
            <w:vAlign w:val="center"/>
          </w:tcPr>
          <w:p w:rsidR="008E32B5" w:rsidRPr="0078100F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32B5" w:rsidRPr="0078100F" w:rsidRDefault="008E32B5" w:rsidP="00F60B7C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LES</w:t>
            </w:r>
          </w:p>
          <w:p w:rsidR="008E32B5" w:rsidRPr="0078100F" w:rsidRDefault="008E32B5" w:rsidP="00F60B7C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METIERS</w:t>
            </w:r>
          </w:p>
          <w:p w:rsidR="008E32B5" w:rsidRPr="0078100F" w:rsidRDefault="008E32B5" w:rsidP="00F60B7C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  <w:p w:rsidR="008E32B5" w:rsidRPr="0078100F" w:rsidRDefault="008E32B5" w:rsidP="00F60B7C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  <w:p w:rsidR="008E32B5" w:rsidRDefault="008E32B5" w:rsidP="00F60B7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00F">
              <w:rPr>
                <w:rFonts w:ascii="Arial" w:hAnsi="Arial" w:cs="Arial"/>
                <w:b/>
                <w:sz w:val="16"/>
                <w:szCs w:val="16"/>
              </w:rPr>
              <w:t>FILIERE</w:t>
            </w:r>
          </w:p>
        </w:tc>
        <w:tc>
          <w:tcPr>
            <w:tcW w:w="2177" w:type="dxa"/>
            <w:shd w:val="clear" w:color="auto" w:fill="ACB9CA" w:themeFill="text2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965" w:type="dxa"/>
            <w:shd w:val="clear" w:color="auto" w:fill="F7CAAC" w:themeFill="accent2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TBORGO</w:t>
            </w:r>
          </w:p>
        </w:tc>
        <w:tc>
          <w:tcPr>
            <w:tcW w:w="1954" w:type="dxa"/>
            <w:shd w:val="clear" w:color="auto" w:fill="FFE599" w:themeFill="accent4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MAV</w:t>
            </w:r>
          </w:p>
        </w:tc>
        <w:tc>
          <w:tcPr>
            <w:tcW w:w="1842" w:type="dxa"/>
            <w:shd w:val="clear" w:color="auto" w:fill="B4C6E7" w:themeFill="accent5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AFB</w:t>
            </w:r>
          </w:p>
        </w:tc>
        <w:tc>
          <w:tcPr>
            <w:tcW w:w="1843" w:type="dxa"/>
            <w:shd w:val="clear" w:color="auto" w:fill="C5E0B3" w:themeFill="accent6" w:themeFillTint="66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8CC">
              <w:rPr>
                <w:rFonts w:ascii="Arial" w:hAnsi="Arial" w:cs="Arial"/>
                <w:b/>
                <w:sz w:val="20"/>
                <w:szCs w:val="20"/>
              </w:rPr>
              <w:t>OBM</w:t>
            </w:r>
          </w:p>
        </w:tc>
      </w:tr>
      <w:tr w:rsidR="008E32B5" w:rsidTr="00F60B7C">
        <w:trPr>
          <w:trHeight w:hRule="exact" w:val="57"/>
        </w:trPr>
        <w:tc>
          <w:tcPr>
            <w:tcW w:w="993" w:type="dxa"/>
            <w:gridSpan w:val="2"/>
            <w:vMerge/>
            <w:shd w:val="clear" w:color="auto" w:fill="FFFFCC"/>
          </w:tcPr>
          <w:p w:rsidR="008E32B5" w:rsidRPr="003648BA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81" w:type="dxa"/>
            <w:gridSpan w:val="5"/>
            <w:vAlign w:val="center"/>
          </w:tcPr>
          <w:p w:rsidR="008E32B5" w:rsidRPr="003648BA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E32B5" w:rsidTr="00F60B7C">
        <w:trPr>
          <w:trHeight w:hRule="exact" w:val="238"/>
        </w:trPr>
        <w:tc>
          <w:tcPr>
            <w:tcW w:w="993" w:type="dxa"/>
            <w:gridSpan w:val="2"/>
            <w:vMerge/>
            <w:shd w:val="clear" w:color="auto" w:fill="FFFFCC"/>
          </w:tcPr>
          <w:p w:rsidR="008E32B5" w:rsidRDefault="008E32B5" w:rsidP="00F60B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DEEAF6" w:themeFill="accent1" w:themeFillTint="33"/>
            <w:vAlign w:val="bottom"/>
          </w:tcPr>
          <w:p w:rsidR="008E32B5" w:rsidRPr="008A38CC" w:rsidRDefault="008E32B5" w:rsidP="00F60B7C">
            <w:pPr>
              <w:spacing w:after="120"/>
              <w:jc w:val="center"/>
              <w:rPr>
                <w:rFonts w:ascii="Arial" w:hAnsi="Arial" w:cs="Arial"/>
                <w:spacing w:val="204"/>
                <w:sz w:val="20"/>
                <w:szCs w:val="20"/>
              </w:rPr>
            </w:pP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>ELEMENT</w:t>
            </w:r>
            <w:r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 xml:space="preserve"> D'OUVRAGE</w:t>
            </w:r>
            <w:r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  <w:r w:rsidRPr="008A38CC">
              <w:rPr>
                <w:rFonts w:ascii="Arial" w:hAnsi="Arial" w:cs="Arial"/>
                <w:spacing w:val="204"/>
                <w:sz w:val="20"/>
                <w:szCs w:val="20"/>
              </w:rPr>
              <w:t xml:space="preserve"> ETUDIE</w:t>
            </w:r>
            <w:r>
              <w:rPr>
                <w:rFonts w:ascii="Arial" w:hAnsi="Arial" w:cs="Arial"/>
                <w:spacing w:val="204"/>
                <w:sz w:val="20"/>
                <w:szCs w:val="20"/>
              </w:rPr>
              <w:t>S</w:t>
            </w:r>
          </w:p>
        </w:tc>
      </w:tr>
      <w:tr w:rsidR="008E32B5" w:rsidTr="00F60B7C">
        <w:trPr>
          <w:trHeight w:val="388"/>
        </w:trPr>
        <w:tc>
          <w:tcPr>
            <w:tcW w:w="993" w:type="dxa"/>
            <w:gridSpan w:val="2"/>
            <w:vMerge/>
            <w:shd w:val="clear" w:color="auto" w:fill="FFFFCC"/>
          </w:tcPr>
          <w:p w:rsidR="008E32B5" w:rsidRDefault="008E32B5" w:rsidP="00F60B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ACB9CA" w:themeFill="text2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REGARDS ET CANALISATIONS</w:t>
            </w:r>
          </w:p>
        </w:tc>
        <w:tc>
          <w:tcPr>
            <w:tcW w:w="1965" w:type="dxa"/>
            <w:shd w:val="clear" w:color="auto" w:fill="F7CAAC" w:themeFill="accent2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ESCALIER BETON ARME /</w:t>
            </w:r>
          </w:p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LOCAL RANGEMENT</w:t>
            </w:r>
          </w:p>
        </w:tc>
        <w:tc>
          <w:tcPr>
            <w:tcW w:w="1954" w:type="dxa"/>
            <w:shd w:val="clear" w:color="auto" w:fill="FFE599" w:themeFill="accent4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MENUISERIES FACADE OUEST INT.</w:t>
            </w:r>
          </w:p>
        </w:tc>
        <w:tc>
          <w:tcPr>
            <w:tcW w:w="1842" w:type="dxa"/>
            <w:shd w:val="clear" w:color="auto" w:fill="B4C6E7" w:themeFill="accent5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WC3 - HALL ENTREE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8E32B5" w:rsidRPr="00E80C3C" w:rsidRDefault="008E32B5" w:rsidP="00F60B7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0C3C">
              <w:rPr>
                <w:rFonts w:ascii="Arial" w:hAnsi="Arial" w:cs="Arial"/>
                <w:sz w:val="12"/>
                <w:szCs w:val="12"/>
              </w:rPr>
              <w:t>ESCALIER METALLIQUE</w:t>
            </w:r>
          </w:p>
        </w:tc>
      </w:tr>
      <w:tr w:rsidR="008E32B5" w:rsidTr="00F60B7C">
        <w:trPr>
          <w:trHeight w:val="1434"/>
        </w:trPr>
        <w:tc>
          <w:tcPr>
            <w:tcW w:w="993" w:type="dxa"/>
            <w:gridSpan w:val="2"/>
            <w:vMerge/>
            <w:shd w:val="clear" w:color="auto" w:fill="FFFFCC"/>
          </w:tcPr>
          <w:p w:rsidR="008E32B5" w:rsidRDefault="008E32B5" w:rsidP="00F60B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C037D6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Pr="00C037D6" w:rsidRDefault="001574BF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object w:dxaOrig="11171" w:dyaOrig="6380">
                <v:shape id="_x0000_i1029" type="#_x0000_t75" alt="" style="width:81.55pt;height:53.45pt;mso-width-percent:0;mso-height-percent:0;mso-width-percent:0;mso-height-percent:0" o:ole="" o:bordertopcolor="this" o:borderleftcolor="this" o:borderbottomcolor="this" o:borderrightcolor="this">
                  <v:imagedata r:id="rId2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Unknown" ShapeID="_x0000_i1029" DrawAspect="Content" ObjectID="_1621073107" r:id="rId25"/>
              </w:object>
            </w:r>
          </w:p>
        </w:tc>
        <w:tc>
          <w:tcPr>
            <w:tcW w:w="1965" w:type="dxa"/>
            <w:vAlign w:val="bottom"/>
          </w:tcPr>
          <w:p w:rsidR="008E32B5" w:rsidRPr="00E80C3C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Pr="00E80C3C" w:rsidRDefault="001574BF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28" type="#_x0000_t75" alt="" style="width:87.2pt;height:54.55pt;mso-width-percent:0;mso-height-percent:0;mso-width-percent:0;mso-height-percent:0" o:bordertopcolor="this" o:borderleftcolor="this" o:borderbottomcolor="this" o:borderrightcolor="this">
                  <v:imagedata r:id="rId2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954" w:type="dxa"/>
            <w:vAlign w:val="center"/>
          </w:tcPr>
          <w:p w:rsidR="008E32B5" w:rsidRPr="00C037D6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Default="001574BF" w:rsidP="00F60B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object w:dxaOrig="9575" w:dyaOrig="6380">
                <v:shape id="_x0000_i1027" type="#_x0000_t75" alt="" style="width:76.5pt;height:52.3pt;mso-width-percent:0;mso-height-percent:0;mso-width-percent:0;mso-height-percent:0" o:ole="" o:bordertopcolor="this" o:borderleftcolor="this" o:borderbottomcolor="this" o:borderrightcolor="this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Unknown" ShapeID="_x0000_i1027" DrawAspect="Content" ObjectID="_1621073108" r:id="rId27"/>
              </w:object>
            </w:r>
          </w:p>
        </w:tc>
        <w:tc>
          <w:tcPr>
            <w:tcW w:w="1842" w:type="dxa"/>
            <w:vAlign w:val="center"/>
          </w:tcPr>
          <w:p w:rsidR="008E32B5" w:rsidRPr="00AE43AE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Pr="00C037D6" w:rsidRDefault="001574BF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26" type="#_x0000_t75" alt="" style="width:80.45pt;height:50.05pt;mso-width-percent:0;mso-height-percent:0;mso-width-percent:0;mso-height-percent:0" o:bordertopcolor="this" o:borderleftcolor="this" o:borderbottomcolor="this" o:borderrightcolor="this">
                  <v:imagedata r:id="rId2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1843" w:type="dxa"/>
            <w:vAlign w:val="center"/>
          </w:tcPr>
          <w:p w:rsidR="008E32B5" w:rsidRPr="00AE43AE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E32B5" w:rsidRPr="00C037D6" w:rsidRDefault="001574BF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pict>
                <v:shape id="_x0000_i1025" type="#_x0000_t75" alt="" style="width:80.45pt;height:50.05pt;mso-width-percent:0;mso-height-percent:0;mso-width-percent:0;mso-height-percent:0" o:bordertopcolor="this" o:borderleftcolor="this" o:borderbottomcolor="this" o:borderrightcolor="this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  <w:tr w:rsidR="008E32B5" w:rsidTr="00F60B7C">
        <w:trPr>
          <w:trHeight w:hRule="exact" w:val="73"/>
        </w:trPr>
        <w:tc>
          <w:tcPr>
            <w:tcW w:w="10774" w:type="dxa"/>
            <w:gridSpan w:val="7"/>
            <w:shd w:val="clear" w:color="auto" w:fill="FFFFCC"/>
          </w:tcPr>
          <w:p w:rsidR="008E32B5" w:rsidRPr="002F09ED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E32B5" w:rsidTr="00F60B7C">
        <w:trPr>
          <w:trHeight w:hRule="exact" w:val="197"/>
        </w:trPr>
        <w:tc>
          <w:tcPr>
            <w:tcW w:w="240" w:type="dxa"/>
            <w:vMerge w:val="restart"/>
            <w:shd w:val="clear" w:color="auto" w:fill="FFFFCC"/>
            <w:textDirection w:val="btLr"/>
          </w:tcPr>
          <w:p w:rsidR="008E32B5" w:rsidRPr="00992B81" w:rsidRDefault="008E32B5" w:rsidP="00F60B7C">
            <w:pPr>
              <w:spacing w:after="120"/>
              <w:ind w:left="-817" w:right="113"/>
              <w:jc w:val="center"/>
              <w:rPr>
                <w:rFonts w:ascii="Arial" w:hAnsi="Arial" w:cs="Arial"/>
                <w:b/>
                <w:color w:val="C00000"/>
                <w:spacing w:val="166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48"/>
                <w:sz w:val="12"/>
                <w:szCs w:val="12"/>
              </w:rPr>
              <w:t xml:space="preserve">             </w:t>
            </w:r>
            <w:r w:rsidRPr="00992B81">
              <w:rPr>
                <w:rFonts w:ascii="Arial" w:hAnsi="Arial" w:cs="Arial"/>
                <w:b/>
                <w:color w:val="C00000"/>
                <w:spacing w:val="166"/>
                <w:sz w:val="12"/>
                <w:szCs w:val="12"/>
              </w:rPr>
              <w:t>LES COMPETENCES</w:t>
            </w:r>
          </w:p>
        </w:tc>
        <w:tc>
          <w:tcPr>
            <w:tcW w:w="753" w:type="dxa"/>
            <w:vMerge w:val="restart"/>
            <w:shd w:val="clear" w:color="auto" w:fill="FFFFCC"/>
            <w:vAlign w:val="center"/>
          </w:tcPr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D5F39">
              <w:rPr>
                <w:rFonts w:ascii="Arial" w:hAnsi="Arial" w:cs="Arial"/>
                <w:b/>
                <w:color w:val="C00000"/>
                <w:sz w:val="20"/>
                <w:szCs w:val="20"/>
              </w:rPr>
              <w:t>C2.3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PROPOSER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DES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METHODES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D'EXE.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ET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PRODUIRE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LES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DOCUMENTS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AC678E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ASSOCIES</w:t>
            </w:r>
          </w:p>
        </w:tc>
        <w:tc>
          <w:tcPr>
            <w:tcW w:w="9781" w:type="dxa"/>
            <w:gridSpan w:val="5"/>
            <w:shd w:val="clear" w:color="auto" w:fill="FFFFCC"/>
            <w:vAlign w:val="bottom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Analyser et choisir un mode opératoire</w:t>
            </w:r>
          </w:p>
        </w:tc>
      </w:tr>
      <w:tr w:rsidR="008E32B5" w:rsidTr="00F60B7C">
        <w:trPr>
          <w:trHeight w:val="962"/>
        </w:trPr>
        <w:tc>
          <w:tcPr>
            <w:tcW w:w="240" w:type="dxa"/>
            <w:vMerge/>
            <w:shd w:val="clear" w:color="auto" w:fill="FFFF99"/>
            <w:textDirection w:val="btLr"/>
          </w:tcPr>
          <w:p w:rsidR="008E32B5" w:rsidRPr="00FE23F4" w:rsidRDefault="008E32B5" w:rsidP="00F60B7C">
            <w:pPr>
              <w:spacing w:after="120"/>
              <w:ind w:left="-817" w:right="113"/>
              <w:jc w:val="center"/>
              <w:rPr>
                <w:rFonts w:ascii="Arial" w:hAnsi="Arial" w:cs="Arial"/>
                <w:b/>
                <w:spacing w:val="48"/>
                <w:sz w:val="12"/>
                <w:szCs w:val="12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Pr="00863D33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Align w:val="bottom"/>
          </w:tcPr>
          <w:p w:rsidR="008E32B5" w:rsidRPr="00863D33" w:rsidRDefault="008E32B5" w:rsidP="00F60B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CD4223" w:rsidRDefault="008E32B5" w:rsidP="008E32B5">
            <w:pPr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</w:t>
            </w:r>
          </w:p>
        </w:tc>
        <w:tc>
          <w:tcPr>
            <w:tcW w:w="1842" w:type="dxa"/>
            <w:vAlign w:val="center"/>
          </w:tcPr>
          <w:p w:rsidR="008E32B5" w:rsidRPr="00AC678E" w:rsidRDefault="008E32B5" w:rsidP="00F60B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E32B5" w:rsidRPr="00AC678E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2B5" w:rsidTr="00F60B7C">
        <w:trPr>
          <w:trHeight w:hRule="exact" w:val="187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proofErr w:type="spellStart"/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Etablir</w:t>
            </w:r>
            <w:proofErr w:type="spellEnd"/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 xml:space="preserve"> des croquis, des schémas et des tracés</w:t>
            </w:r>
          </w:p>
        </w:tc>
      </w:tr>
      <w:tr w:rsidR="008E32B5" w:rsidTr="00F60B7C">
        <w:trPr>
          <w:trHeight w:val="1019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CD4223" w:rsidRDefault="008E32B5" w:rsidP="00F60B7C">
            <w:pPr>
              <w:jc w:val="both"/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</w:pPr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Déterminer et tracer </w:t>
            </w:r>
            <w:proofErr w:type="gram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les cotations nécessaire</w:t>
            </w:r>
            <w:proofErr w:type="gram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pour l'usinages </w:t>
            </w:r>
            <w:proofErr w:type="spell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a</w:t>
            </w:r>
            <w:proofErr w:type="spell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réaliser sur la traverse intermédiaire.</w:t>
            </w:r>
          </w:p>
        </w:tc>
        <w:tc>
          <w:tcPr>
            <w:tcW w:w="1842" w:type="dxa"/>
            <w:vAlign w:val="center"/>
          </w:tcPr>
          <w:p w:rsidR="008E32B5" w:rsidRPr="009269CB" w:rsidRDefault="008E32B5" w:rsidP="00F60B7C">
            <w:pPr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</w:pPr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- Représenter à l’échelle 1/20ème le plan des sanitaires 3</w:t>
            </w:r>
          </w:p>
          <w:p w:rsidR="008E32B5" w:rsidRPr="009269CB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- Réaliser ensuite sur ce </w:t>
            </w:r>
            <w:proofErr w:type="gramStart"/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plan,  le</w:t>
            </w:r>
            <w:proofErr w:type="gramEnd"/>
            <w:r w:rsidRPr="009269CB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 calepinage du faux plafond suivant le CCTP n° 5 et le DTU 58.1</w:t>
            </w:r>
          </w:p>
        </w:tc>
        <w:tc>
          <w:tcPr>
            <w:tcW w:w="1843" w:type="dxa"/>
            <w:vAlign w:val="center"/>
          </w:tcPr>
          <w:p w:rsidR="008E32B5" w:rsidRPr="00863D33" w:rsidRDefault="008E32B5" w:rsidP="00F60B7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2B5" w:rsidTr="00F60B7C">
        <w:trPr>
          <w:trHeight w:hRule="exact" w:val="227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Prendre en compte les interfaces pluri-métiers</w:t>
            </w:r>
          </w:p>
        </w:tc>
      </w:tr>
      <w:tr w:rsidR="008E32B5" w:rsidTr="00F60B7C">
        <w:trPr>
          <w:trHeight w:val="1473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E32B5" w:rsidRPr="000C3E79" w:rsidRDefault="008E32B5" w:rsidP="00F60B7C">
            <w:pPr>
              <w:jc w:val="both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</w:pPr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- </w:t>
            </w:r>
            <w:proofErr w:type="spellStart"/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Etablissez</w:t>
            </w:r>
            <w:proofErr w:type="spellEnd"/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 xml:space="preserve"> un compte rendu oral à votre responsable.</w:t>
            </w:r>
          </w:p>
          <w:p w:rsidR="008E32B5" w:rsidRPr="000C3E79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3E79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eastAsia="fr-FR"/>
              </w:rPr>
              <w:t>- Rédigez un compte rendu écrit à l’attention du maître d’œuvre, à propos de la pose du carrelage mural.</w:t>
            </w:r>
          </w:p>
        </w:tc>
        <w:tc>
          <w:tcPr>
            <w:tcW w:w="1843" w:type="dxa"/>
            <w:vAlign w:val="center"/>
          </w:tcPr>
          <w:p w:rsidR="008E32B5" w:rsidRPr="00CD4223" w:rsidRDefault="008E32B5" w:rsidP="00F60B7C">
            <w:pPr>
              <w:spacing w:after="120"/>
              <w:jc w:val="both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385623" w:themeColor="accent6" w:themeShade="80"/>
                <w:sz w:val="16"/>
                <w:szCs w:val="16"/>
                <w:lang w:eastAsia="fr-FR"/>
              </w:rPr>
              <w:t>- Tracer sur tôle l'épure du départ de la main courante.</w:t>
            </w:r>
          </w:p>
        </w:tc>
      </w:tr>
      <w:tr w:rsidR="008E32B5" w:rsidRPr="00AC678E" w:rsidTr="00F60B7C">
        <w:trPr>
          <w:trHeight w:hRule="exact" w:val="188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cs="Arial"/>
                <w:b/>
                <w:color w:val="C00000"/>
                <w:sz w:val="16"/>
                <w:szCs w:val="16"/>
              </w:rPr>
              <w:t>Produire des documents graphiques</w:t>
            </w:r>
          </w:p>
        </w:tc>
      </w:tr>
      <w:tr w:rsidR="008E32B5" w:rsidTr="00F60B7C">
        <w:trPr>
          <w:trHeight w:val="860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99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CD4223" w:rsidRDefault="008E32B5" w:rsidP="00F60B7C">
            <w:pPr>
              <w:spacing w:after="120"/>
              <w:jc w:val="both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- Déterminer et tracer </w:t>
            </w:r>
            <w:proofErr w:type="gram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les cotations nécessaire</w:t>
            </w:r>
            <w:proofErr w:type="gram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pour l'usinages </w:t>
            </w:r>
            <w:proofErr w:type="spellStart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>a</w:t>
            </w:r>
            <w:proofErr w:type="spellEnd"/>
            <w:r w:rsidRPr="00CD4223">
              <w:rPr>
                <w:rFonts w:ascii="Calibri" w:eastAsia="Times New Roman" w:hAnsi="Calibri" w:cs="Times New Roman"/>
                <w:color w:val="833C0B" w:themeColor="accent2" w:themeShade="80"/>
                <w:sz w:val="16"/>
                <w:szCs w:val="16"/>
                <w:lang w:eastAsia="fr-FR"/>
              </w:rPr>
              <w:t xml:space="preserve"> réaliser sur la traverse intermédiaire.</w:t>
            </w:r>
          </w:p>
        </w:tc>
        <w:tc>
          <w:tcPr>
            <w:tcW w:w="1842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E32B5" w:rsidRPr="00CD4223" w:rsidRDefault="008E32B5" w:rsidP="00F60B7C">
            <w:pPr>
              <w:spacing w:after="120"/>
              <w:jc w:val="both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D4223">
              <w:rPr>
                <w:rFonts w:ascii="Calibri" w:eastAsia="Times New Roman" w:hAnsi="Calibri" w:cs="Times New Roman"/>
                <w:color w:val="385623" w:themeColor="accent6" w:themeShade="80"/>
                <w:sz w:val="16"/>
                <w:szCs w:val="16"/>
                <w:lang w:eastAsia="fr-FR"/>
              </w:rPr>
              <w:t>- Tracer sur tôle l'épure du départ de la main courante.</w:t>
            </w:r>
          </w:p>
        </w:tc>
      </w:tr>
      <w:tr w:rsidR="008E32B5" w:rsidTr="00F60B7C">
        <w:trPr>
          <w:trHeight w:hRule="exact" w:val="197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shd w:val="clear" w:color="auto" w:fill="FFFFCC"/>
            <w:vAlign w:val="center"/>
          </w:tcPr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8D5F39">
              <w:rPr>
                <w:rFonts w:ascii="Arial" w:hAnsi="Arial" w:cs="Arial"/>
                <w:b/>
                <w:color w:val="C00000"/>
                <w:sz w:val="20"/>
                <w:szCs w:val="20"/>
              </w:rPr>
              <w:t>C2.4</w:t>
            </w:r>
          </w:p>
          <w:p w:rsidR="008E32B5" w:rsidRPr="008D5F39" w:rsidRDefault="008E32B5" w:rsidP="00F60B7C">
            <w:pPr>
              <w:ind w:left="-62" w:right="-108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:rsidR="008E32B5" w:rsidRPr="008D5F39" w:rsidRDefault="008E32B5" w:rsidP="00F60B7C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COMMUNIQ.</w:t>
            </w:r>
          </w:p>
          <w:p w:rsidR="008E32B5" w:rsidRPr="008D5F39" w:rsidRDefault="008E32B5" w:rsidP="00F60B7C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Pr="008D5F39" w:rsidRDefault="008E32B5" w:rsidP="00F60B7C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RENDRE</w:t>
            </w:r>
          </w:p>
          <w:p w:rsidR="008E32B5" w:rsidRPr="008D5F39" w:rsidRDefault="008E32B5" w:rsidP="00F60B7C">
            <w:pPr>
              <w:ind w:left="-64" w:right="-108"/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</w:rPr>
            </w:pPr>
          </w:p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F39">
              <w:rPr>
                <w:rFonts w:ascii="Arial" w:hAnsi="Arial" w:cs="Arial"/>
                <w:b/>
                <w:color w:val="C00000"/>
                <w:sz w:val="10"/>
                <w:szCs w:val="10"/>
              </w:rPr>
              <w:t>COMPTE</w:t>
            </w: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Établir un compte rendu oral, écrit ou graphique seul ou en collaboration</w:t>
            </w:r>
          </w:p>
        </w:tc>
      </w:tr>
      <w:tr w:rsidR="008E32B5" w:rsidTr="00F60B7C">
        <w:trPr>
          <w:trHeight w:val="1315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A8437C" w:rsidRDefault="008E32B5" w:rsidP="00F60B7C">
            <w:pPr>
              <w:jc w:val="both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fr-FR"/>
              </w:rPr>
            </w:pPr>
          </w:p>
        </w:tc>
        <w:tc>
          <w:tcPr>
            <w:tcW w:w="1965" w:type="dxa"/>
            <w:vAlign w:val="center"/>
          </w:tcPr>
          <w:p w:rsidR="008E32B5" w:rsidRPr="0031600B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863D33" w:rsidRDefault="008E32B5" w:rsidP="00F60B7C">
            <w:pPr>
              <w:spacing w:after="120"/>
              <w:jc w:val="center"/>
              <w:rPr>
                <w:rFonts w:ascii="Arial" w:hAnsi="Arial" w:cs="Arial"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E32B5" w:rsidRPr="0031600B" w:rsidRDefault="008E32B5" w:rsidP="00F60B7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E32B5" w:rsidRPr="0031600B" w:rsidRDefault="008E32B5" w:rsidP="00F60B7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2B5" w:rsidTr="00F60B7C">
        <w:trPr>
          <w:trHeight w:hRule="exact" w:val="176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FFFFCC"/>
            <w:vAlign w:val="center"/>
          </w:tcPr>
          <w:p w:rsidR="008E32B5" w:rsidRPr="00992B81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92B81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  <w:lang w:eastAsia="fr-FR"/>
              </w:rPr>
              <w:t>Travailler en équipe et adopter les postures d'écoute, de discussion, de prise en compte d'avis, de participation.</w:t>
            </w:r>
          </w:p>
        </w:tc>
      </w:tr>
      <w:tr w:rsidR="008E32B5" w:rsidTr="00F60B7C">
        <w:trPr>
          <w:trHeight w:val="1378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8E32B5" w:rsidRPr="00863D33" w:rsidRDefault="008E32B5" w:rsidP="00F60B7C">
            <w:pPr>
              <w:spacing w:after="120"/>
              <w:jc w:val="both"/>
              <w:rPr>
                <w:rFonts w:ascii="Arial" w:hAnsi="Arial" w:cs="Arial"/>
                <w:color w:val="222A35" w:themeColor="text2" w:themeShade="80"/>
                <w:sz w:val="16"/>
                <w:szCs w:val="16"/>
              </w:rPr>
            </w:pPr>
          </w:p>
        </w:tc>
        <w:tc>
          <w:tcPr>
            <w:tcW w:w="1965" w:type="dxa"/>
            <w:vAlign w:val="center"/>
          </w:tcPr>
          <w:p w:rsidR="008E32B5" w:rsidRPr="0031600B" w:rsidRDefault="008E32B5" w:rsidP="00F60B7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center"/>
          </w:tcPr>
          <w:p w:rsidR="008E32B5" w:rsidRPr="00AC678E" w:rsidRDefault="008E32B5" w:rsidP="00F60B7C">
            <w:pPr>
              <w:spacing w:after="120"/>
              <w:jc w:val="both"/>
              <w:rPr>
                <w:rFonts w:ascii="Arial" w:hAnsi="Arial" w:cs="Arial"/>
                <w:color w:val="806000" w:themeColor="accent4" w:themeShade="8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E32B5" w:rsidRPr="00AC678E" w:rsidRDefault="008E32B5" w:rsidP="00F60B7C">
            <w:pPr>
              <w:spacing w:after="120"/>
              <w:jc w:val="both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E32B5" w:rsidRPr="00AC678E" w:rsidRDefault="008E32B5" w:rsidP="00F60B7C">
            <w:pPr>
              <w:spacing w:after="120"/>
              <w:jc w:val="both"/>
              <w:rPr>
                <w:rFonts w:ascii="Arial" w:hAnsi="Arial" w:cs="Arial"/>
                <w:spacing w:val="-12"/>
                <w:sz w:val="16"/>
                <w:szCs w:val="16"/>
              </w:rPr>
            </w:pPr>
          </w:p>
        </w:tc>
      </w:tr>
      <w:tr w:rsidR="008E32B5" w:rsidTr="00F60B7C">
        <w:trPr>
          <w:trHeight w:hRule="exact" w:val="65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vAlign w:val="center"/>
          </w:tcPr>
          <w:p w:rsidR="008E32B5" w:rsidRPr="00F1598A" w:rsidRDefault="008E32B5" w:rsidP="00F60B7C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E32B5" w:rsidTr="00F60B7C">
        <w:trPr>
          <w:trHeight w:val="890"/>
        </w:trPr>
        <w:tc>
          <w:tcPr>
            <w:tcW w:w="240" w:type="dxa"/>
            <w:vMerge/>
            <w:shd w:val="clear" w:color="auto" w:fill="FFFF99"/>
          </w:tcPr>
          <w:p w:rsidR="008E32B5" w:rsidRDefault="008E32B5" w:rsidP="00F60B7C">
            <w:pPr>
              <w:spacing w:after="120"/>
              <w:ind w:lef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FFFFCC"/>
            <w:vAlign w:val="center"/>
          </w:tcPr>
          <w:p w:rsidR="008E32B5" w:rsidRDefault="008E32B5" w:rsidP="00F60B7C">
            <w:pPr>
              <w:ind w:left="-62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5"/>
            <w:shd w:val="clear" w:color="auto" w:fill="DEEAF6" w:themeFill="accent1" w:themeFillTint="33"/>
            <w:vAlign w:val="center"/>
          </w:tcPr>
          <w:p w:rsidR="008E32B5" w:rsidRPr="00A6768F" w:rsidRDefault="008E32B5" w:rsidP="00F60B7C">
            <w:pPr>
              <w:spacing w:after="12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A6768F">
              <w:rPr>
                <w:rFonts w:ascii="Arial" w:hAnsi="Arial" w:cs="Arial"/>
                <w:b/>
                <w:color w:val="002060"/>
                <w:sz w:val="20"/>
                <w:szCs w:val="20"/>
              </w:rPr>
              <w:t>RESTITUTION DES GROUPES</w:t>
            </w:r>
          </w:p>
          <w:p w:rsidR="008E32B5" w:rsidRPr="00A6768F" w:rsidRDefault="008E32B5" w:rsidP="00F60B7C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68F">
              <w:rPr>
                <w:rFonts w:ascii="Arial" w:hAnsi="Arial" w:cs="Arial"/>
                <w:color w:val="002060"/>
                <w:sz w:val="20"/>
                <w:szCs w:val="20"/>
              </w:rPr>
              <w:t>ECHANGES - MUTUALISATION DU TRAVAIL - PARTAGES D'EXPERIENCES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ENTRE EQUIPES</w:t>
            </w:r>
          </w:p>
        </w:tc>
      </w:tr>
    </w:tbl>
    <w:p w:rsidR="008E32B5" w:rsidRPr="005D4465" w:rsidRDefault="008E32B5" w:rsidP="008E32B5">
      <w:pPr>
        <w:rPr>
          <w:rFonts w:ascii="Arial" w:hAnsi="Arial" w:cs="Arial"/>
          <w:sz w:val="20"/>
          <w:szCs w:val="20"/>
        </w:rPr>
      </w:pPr>
    </w:p>
    <w:sectPr w:rsidR="008E32B5" w:rsidRPr="005D4465" w:rsidSect="00A8437C">
      <w:footerReference w:type="default" r:id="rId29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4BF" w:rsidRDefault="001574BF" w:rsidP="00594C75">
      <w:pPr>
        <w:spacing w:after="0" w:line="240" w:lineRule="auto"/>
      </w:pPr>
      <w:r>
        <w:separator/>
      </w:r>
    </w:p>
  </w:endnote>
  <w:endnote w:type="continuationSeparator" w:id="0">
    <w:p w:rsidR="001574BF" w:rsidRDefault="001574BF" w:rsidP="0059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95938"/>
      <w:docPartObj>
        <w:docPartGallery w:val="Page Numbers (Bottom of Page)"/>
        <w:docPartUnique/>
      </w:docPartObj>
    </w:sdtPr>
    <w:sdtEndPr/>
    <w:sdtContent>
      <w:p w:rsidR="00F64040" w:rsidRDefault="00A413DE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3A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4040" w:rsidRDefault="00F640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4BF" w:rsidRDefault="001574BF" w:rsidP="00594C75">
      <w:pPr>
        <w:spacing w:after="0" w:line="240" w:lineRule="auto"/>
      </w:pPr>
      <w:r>
        <w:separator/>
      </w:r>
    </w:p>
  </w:footnote>
  <w:footnote w:type="continuationSeparator" w:id="0">
    <w:p w:rsidR="001574BF" w:rsidRDefault="001574BF" w:rsidP="0059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EA9"/>
    <w:multiLevelType w:val="hybridMultilevel"/>
    <w:tmpl w:val="ABE29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31C5"/>
    <w:multiLevelType w:val="hybridMultilevel"/>
    <w:tmpl w:val="29A4ECA6"/>
    <w:lvl w:ilvl="0" w:tplc="294004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F072D"/>
    <w:multiLevelType w:val="hybridMultilevel"/>
    <w:tmpl w:val="696E1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45D3"/>
    <w:multiLevelType w:val="hybridMultilevel"/>
    <w:tmpl w:val="DB864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239A5"/>
    <w:multiLevelType w:val="hybridMultilevel"/>
    <w:tmpl w:val="B23E6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E71C1"/>
    <w:multiLevelType w:val="hybridMultilevel"/>
    <w:tmpl w:val="804A02C0"/>
    <w:lvl w:ilvl="0" w:tplc="DFDC99F8">
      <w:start w:val="1"/>
      <w:numFmt w:val="bullet"/>
      <w:lvlText w:val=""/>
      <w:lvlJc w:val="left"/>
      <w:pPr>
        <w:ind w:left="1440" w:hanging="357"/>
      </w:pPr>
      <w:rPr>
        <w:rFonts w:ascii="Symbol" w:hAnsi="Symbol" w:hint="default"/>
      </w:rPr>
    </w:lvl>
    <w:lvl w:ilvl="1" w:tplc="514423BC">
      <w:start w:val="1"/>
      <w:numFmt w:val="bullet"/>
      <w:lvlText w:val="o"/>
      <w:lvlJc w:val="left"/>
      <w:pPr>
        <w:ind w:left="2160" w:hanging="357"/>
      </w:pPr>
      <w:rPr>
        <w:rFonts w:ascii="Courier New" w:hAnsi="Courier New" w:cs="Courier New" w:hint="default"/>
      </w:rPr>
    </w:lvl>
    <w:lvl w:ilvl="2" w:tplc="630AF38C">
      <w:start w:val="1"/>
      <w:numFmt w:val="bullet"/>
      <w:lvlText w:val=""/>
      <w:lvlJc w:val="left"/>
      <w:pPr>
        <w:ind w:left="2880" w:hanging="357"/>
      </w:pPr>
      <w:rPr>
        <w:rFonts w:ascii="Wingdings" w:hAnsi="Wingdings" w:hint="default"/>
      </w:rPr>
    </w:lvl>
    <w:lvl w:ilvl="3" w:tplc="EDF0D8FC">
      <w:start w:val="1"/>
      <w:numFmt w:val="bullet"/>
      <w:lvlText w:val=""/>
      <w:lvlJc w:val="left"/>
      <w:pPr>
        <w:ind w:left="3600" w:hanging="357"/>
      </w:pPr>
      <w:rPr>
        <w:rFonts w:ascii="Symbol" w:hAnsi="Symbol" w:hint="default"/>
      </w:rPr>
    </w:lvl>
    <w:lvl w:ilvl="4" w:tplc="E9261F7E">
      <w:start w:val="1"/>
      <w:numFmt w:val="bullet"/>
      <w:lvlText w:val="o"/>
      <w:lvlJc w:val="left"/>
      <w:pPr>
        <w:ind w:left="4320" w:hanging="357"/>
      </w:pPr>
      <w:rPr>
        <w:rFonts w:ascii="Courier New" w:hAnsi="Courier New" w:cs="Courier New" w:hint="default"/>
      </w:rPr>
    </w:lvl>
    <w:lvl w:ilvl="5" w:tplc="A6EAE5D8">
      <w:start w:val="1"/>
      <w:numFmt w:val="bullet"/>
      <w:lvlText w:val=""/>
      <w:lvlJc w:val="left"/>
      <w:pPr>
        <w:ind w:left="5040" w:hanging="357"/>
      </w:pPr>
      <w:rPr>
        <w:rFonts w:ascii="Wingdings" w:hAnsi="Wingdings" w:hint="default"/>
      </w:rPr>
    </w:lvl>
    <w:lvl w:ilvl="6" w:tplc="206C192A">
      <w:start w:val="1"/>
      <w:numFmt w:val="bullet"/>
      <w:lvlText w:val=""/>
      <w:lvlJc w:val="left"/>
      <w:pPr>
        <w:ind w:left="5760" w:hanging="357"/>
      </w:pPr>
      <w:rPr>
        <w:rFonts w:ascii="Symbol" w:hAnsi="Symbol" w:hint="default"/>
      </w:rPr>
    </w:lvl>
    <w:lvl w:ilvl="7" w:tplc="D512B332">
      <w:start w:val="1"/>
      <w:numFmt w:val="bullet"/>
      <w:lvlText w:val="o"/>
      <w:lvlJc w:val="left"/>
      <w:pPr>
        <w:ind w:left="6480" w:hanging="357"/>
      </w:pPr>
      <w:rPr>
        <w:rFonts w:ascii="Courier New" w:hAnsi="Courier New" w:cs="Courier New" w:hint="default"/>
      </w:rPr>
    </w:lvl>
    <w:lvl w:ilvl="8" w:tplc="0BBC7E8A">
      <w:start w:val="1"/>
      <w:numFmt w:val="bullet"/>
      <w:lvlText w:val=""/>
      <w:lvlJc w:val="left"/>
      <w:pPr>
        <w:ind w:left="7200" w:hanging="357"/>
      </w:pPr>
      <w:rPr>
        <w:rFonts w:ascii="Wingdings" w:hAnsi="Wingdings" w:hint="default"/>
      </w:rPr>
    </w:lvl>
  </w:abstractNum>
  <w:abstractNum w:abstractNumId="6" w15:restartNumberingAfterBreak="0">
    <w:nsid w:val="53261FA7"/>
    <w:multiLevelType w:val="hybridMultilevel"/>
    <w:tmpl w:val="0B66C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64D26"/>
    <w:multiLevelType w:val="hybridMultilevel"/>
    <w:tmpl w:val="E0B8874E"/>
    <w:lvl w:ilvl="0" w:tplc="5F884F7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C9C00">
      <w:start w:val="3557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 Italic" w:hAnsi="Arial Italic" w:hint="default"/>
      </w:rPr>
    </w:lvl>
    <w:lvl w:ilvl="2" w:tplc="14125AC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6A18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851B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4FE7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A5B2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C0C2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44C0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B53"/>
    <w:rsid w:val="000069C2"/>
    <w:rsid w:val="00010946"/>
    <w:rsid w:val="00021F55"/>
    <w:rsid w:val="00031170"/>
    <w:rsid w:val="0007334A"/>
    <w:rsid w:val="00080658"/>
    <w:rsid w:val="000A1DA4"/>
    <w:rsid w:val="000A373A"/>
    <w:rsid w:val="000C125F"/>
    <w:rsid w:val="000C3E79"/>
    <w:rsid w:val="000D2635"/>
    <w:rsid w:val="000E2BC6"/>
    <w:rsid w:val="000E6CEA"/>
    <w:rsid w:val="000F2BCE"/>
    <w:rsid w:val="000F2E4A"/>
    <w:rsid w:val="001132DB"/>
    <w:rsid w:val="00133BA3"/>
    <w:rsid w:val="001574BF"/>
    <w:rsid w:val="00186261"/>
    <w:rsid w:val="001E48A4"/>
    <w:rsid w:val="001E6912"/>
    <w:rsid w:val="00212C27"/>
    <w:rsid w:val="00215E0B"/>
    <w:rsid w:val="00250013"/>
    <w:rsid w:val="002F09ED"/>
    <w:rsid w:val="0030373B"/>
    <w:rsid w:val="0031600B"/>
    <w:rsid w:val="00360947"/>
    <w:rsid w:val="003648BA"/>
    <w:rsid w:val="003B7AD8"/>
    <w:rsid w:val="003F05C0"/>
    <w:rsid w:val="00424BF9"/>
    <w:rsid w:val="004A69A2"/>
    <w:rsid w:val="004C007C"/>
    <w:rsid w:val="004C296E"/>
    <w:rsid w:val="004E29C0"/>
    <w:rsid w:val="0052582E"/>
    <w:rsid w:val="005468B3"/>
    <w:rsid w:val="00556A8A"/>
    <w:rsid w:val="00576965"/>
    <w:rsid w:val="005819C2"/>
    <w:rsid w:val="00583279"/>
    <w:rsid w:val="00594C75"/>
    <w:rsid w:val="005D4465"/>
    <w:rsid w:val="00625DD6"/>
    <w:rsid w:val="00674723"/>
    <w:rsid w:val="006930C5"/>
    <w:rsid w:val="006A396D"/>
    <w:rsid w:val="006D2286"/>
    <w:rsid w:val="00713A80"/>
    <w:rsid w:val="00722808"/>
    <w:rsid w:val="00737592"/>
    <w:rsid w:val="007404AB"/>
    <w:rsid w:val="00740DA7"/>
    <w:rsid w:val="0078100F"/>
    <w:rsid w:val="007F0FAC"/>
    <w:rsid w:val="00801CC7"/>
    <w:rsid w:val="008163EF"/>
    <w:rsid w:val="00837B34"/>
    <w:rsid w:val="008419F7"/>
    <w:rsid w:val="00863106"/>
    <w:rsid w:val="00863D33"/>
    <w:rsid w:val="00867E91"/>
    <w:rsid w:val="00872B53"/>
    <w:rsid w:val="00890DE9"/>
    <w:rsid w:val="008A38CC"/>
    <w:rsid w:val="008B088F"/>
    <w:rsid w:val="008D5F39"/>
    <w:rsid w:val="008E32B5"/>
    <w:rsid w:val="009269CB"/>
    <w:rsid w:val="009708EC"/>
    <w:rsid w:val="009807B2"/>
    <w:rsid w:val="00991C02"/>
    <w:rsid w:val="00992B81"/>
    <w:rsid w:val="009E5339"/>
    <w:rsid w:val="009F317F"/>
    <w:rsid w:val="00A335A0"/>
    <w:rsid w:val="00A413DE"/>
    <w:rsid w:val="00A56BF5"/>
    <w:rsid w:val="00A6768F"/>
    <w:rsid w:val="00A80815"/>
    <w:rsid w:val="00A8437C"/>
    <w:rsid w:val="00AA3675"/>
    <w:rsid w:val="00AB01AF"/>
    <w:rsid w:val="00AC595B"/>
    <w:rsid w:val="00AC678E"/>
    <w:rsid w:val="00AE43AE"/>
    <w:rsid w:val="00B0006F"/>
    <w:rsid w:val="00B0092C"/>
    <w:rsid w:val="00B049CA"/>
    <w:rsid w:val="00B1386E"/>
    <w:rsid w:val="00B3005F"/>
    <w:rsid w:val="00B42E5B"/>
    <w:rsid w:val="00B84818"/>
    <w:rsid w:val="00BA4CE0"/>
    <w:rsid w:val="00BA7BA8"/>
    <w:rsid w:val="00BB391D"/>
    <w:rsid w:val="00BB6CFF"/>
    <w:rsid w:val="00C037D6"/>
    <w:rsid w:val="00C25E8F"/>
    <w:rsid w:val="00C46E12"/>
    <w:rsid w:val="00C67951"/>
    <w:rsid w:val="00C7458B"/>
    <w:rsid w:val="00CA5344"/>
    <w:rsid w:val="00CD4223"/>
    <w:rsid w:val="00CD5243"/>
    <w:rsid w:val="00D101C4"/>
    <w:rsid w:val="00D2671F"/>
    <w:rsid w:val="00D337B7"/>
    <w:rsid w:val="00DF6DFE"/>
    <w:rsid w:val="00E47268"/>
    <w:rsid w:val="00E80C3C"/>
    <w:rsid w:val="00EB14F3"/>
    <w:rsid w:val="00EC213E"/>
    <w:rsid w:val="00F12A2C"/>
    <w:rsid w:val="00F1598A"/>
    <w:rsid w:val="00F42199"/>
    <w:rsid w:val="00F42EEE"/>
    <w:rsid w:val="00F64040"/>
    <w:rsid w:val="00F941C0"/>
    <w:rsid w:val="00FB3D93"/>
    <w:rsid w:val="00FB63BD"/>
    <w:rsid w:val="00FC1756"/>
    <w:rsid w:val="00FD5BDB"/>
    <w:rsid w:val="00FE23F4"/>
    <w:rsid w:val="00FF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6AD6"/>
  <w15:docId w15:val="{0FC42EFE-0567-467E-8A96-811CB0C8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E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C4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0658"/>
    <w:pPr>
      <w:ind w:left="720"/>
      <w:contextualSpacing/>
    </w:pPr>
  </w:style>
  <w:style w:type="character" w:customStyle="1" w:styleId="nornature">
    <w:name w:val="nor_nature"/>
    <w:basedOn w:val="Policepardfaut"/>
    <w:rsid w:val="00FB3D93"/>
  </w:style>
  <w:style w:type="paragraph" w:styleId="Textedebulles">
    <w:name w:val="Balloon Text"/>
    <w:basedOn w:val="Normal"/>
    <w:link w:val="TextedebullesCar"/>
    <w:uiPriority w:val="99"/>
    <w:semiHidden/>
    <w:unhideWhenUsed/>
    <w:rsid w:val="004C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9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4C75"/>
  </w:style>
  <w:style w:type="paragraph" w:styleId="Pieddepage">
    <w:name w:val="footer"/>
    <w:basedOn w:val="Normal"/>
    <w:link w:val="PieddepageCar"/>
    <w:uiPriority w:val="99"/>
    <w:unhideWhenUsed/>
    <w:rsid w:val="005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380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81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 TargetMode="Externa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image" Target="NULL" TargetMode="External"/><Relationship Id="rId3" Type="http://schemas.openxmlformats.org/officeDocument/2006/relationships/settings" Target="settings.xml"/><Relationship Id="rId21" Type="http://schemas.openxmlformats.org/officeDocument/2006/relationships/image" Target="NULL" TargetMode="External"/><Relationship Id="rId7" Type="http://schemas.openxmlformats.org/officeDocument/2006/relationships/image" Target="NULL"/><Relationship Id="rId12" Type="http://schemas.openxmlformats.org/officeDocument/2006/relationships/oleObject" Target="embeddings/oleObject2.bin"/><Relationship Id="rId17" Type="http://schemas.openxmlformats.org/officeDocument/2006/relationships/image" Target="NULL" TargetMode="External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NULL" TargetMode="External"/><Relationship Id="rId20" Type="http://schemas.openxmlformats.org/officeDocument/2006/relationships/image" Target="NUL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NULL" TargetMode="External"/><Relationship Id="rId24" Type="http://schemas.openxmlformats.org/officeDocument/2006/relationships/image" Target="NUL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NULL" TargetMode="External"/><Relationship Id="rId28" Type="http://schemas.openxmlformats.org/officeDocument/2006/relationships/image" Target="NULL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NUL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NULL" TargetMode="External"/><Relationship Id="rId14" Type="http://schemas.openxmlformats.org/officeDocument/2006/relationships/image" Target="NULL" TargetMode="External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TVP PFMP</vt:lpstr>
    </vt:vector>
  </TitlesOfParts>
  <Company>Académie de Dijon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TVP PFMP</dc:title>
  <dc:creator>Eric VANNIER;Rectorat de Dijon</dc:creator>
  <cp:lastModifiedBy>mickael charpentier</cp:lastModifiedBy>
  <cp:revision>5</cp:revision>
  <cp:lastPrinted>2018-11-11T19:48:00Z</cp:lastPrinted>
  <dcterms:created xsi:type="dcterms:W3CDTF">2018-11-20T15:52:00Z</dcterms:created>
  <dcterms:modified xsi:type="dcterms:W3CDTF">2019-06-03T11:18:00Z</dcterms:modified>
</cp:coreProperties>
</file>