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9" w:type="dxa"/>
        <w:tblInd w:w="-84" w:type="dxa"/>
        <w:tblBorders>
          <w:top w:val="single" w:sz="12" w:space="0" w:color="000001"/>
          <w:left w:val="single" w:sz="12" w:space="0" w:color="000001"/>
          <w:bottom w:val="single" w:sz="6" w:space="0" w:color="000001"/>
          <w:right w:val="single" w:sz="12" w:space="0" w:color="000001"/>
          <w:insideH w:val="single" w:sz="6" w:space="0" w:color="000001"/>
          <w:insideV w:val="single" w:sz="12" w:space="0" w:color="000001"/>
        </w:tblBorders>
        <w:tblCellMar>
          <w:left w:w="-15" w:type="dxa"/>
          <w:right w:w="70" w:type="dxa"/>
        </w:tblCellMar>
        <w:tblLook w:val="0000" w:firstRow="0" w:lastRow="0" w:firstColumn="0" w:lastColumn="0" w:noHBand="0" w:noVBand="0"/>
      </w:tblPr>
      <w:tblGrid>
        <w:gridCol w:w="3360"/>
        <w:gridCol w:w="103"/>
        <w:gridCol w:w="1598"/>
        <w:gridCol w:w="368"/>
        <w:gridCol w:w="127"/>
        <w:gridCol w:w="1631"/>
        <w:gridCol w:w="567"/>
        <w:gridCol w:w="1314"/>
        <w:gridCol w:w="1991"/>
      </w:tblGrid>
      <w:tr w:rsidR="00085FAC">
        <w:trPr>
          <w:cantSplit/>
          <w:trHeight w:val="827"/>
        </w:trPr>
        <w:tc>
          <w:tcPr>
            <w:tcW w:w="11059" w:type="dxa"/>
            <w:gridSpan w:val="9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B6DDE8" w:themeFill="accent5" w:themeFillTint="66"/>
            <w:tcMar>
              <w:left w:w="-15" w:type="dxa"/>
            </w:tcMar>
            <w:vAlign w:val="center"/>
          </w:tcPr>
          <w:p w:rsidR="00085FAC" w:rsidRDefault="00FE24A8">
            <w:pPr>
              <w:snapToGrid w:val="0"/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bCs/>
                <w:color w:val="002060"/>
                <w:sz w:val="36"/>
                <w:szCs w:val="36"/>
              </w:rPr>
              <w:t>FICHE PÉDAGOGIQUE DE SÉQUENCE</w:t>
            </w:r>
            <w:r>
              <w:rPr>
                <w:rFonts w:asciiTheme="minorHAnsi" w:hAnsiTheme="minorHAnsi" w:cs="Arial"/>
                <w:b/>
                <w:bCs/>
                <w:color w:val="002060"/>
                <w:sz w:val="36"/>
                <w:szCs w:val="36"/>
                <w:lang w:val="nl-NL"/>
              </w:rPr>
              <w:t xml:space="preserve"> S1</w:t>
            </w:r>
          </w:p>
        </w:tc>
      </w:tr>
      <w:tr w:rsidR="00085FAC">
        <w:trPr>
          <w:cantSplit/>
          <w:trHeight w:val="695"/>
        </w:trPr>
        <w:tc>
          <w:tcPr>
            <w:tcW w:w="5556" w:type="dxa"/>
            <w:gridSpan w:val="5"/>
            <w:vMerge w:val="restart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085FAC" w:rsidRDefault="00FE24A8">
            <w:pPr>
              <w:ind w:left="-70" w:right="-30"/>
              <w:jc w:val="center"/>
              <w:rPr>
                <w:rFonts w:asciiTheme="minorHAnsi" w:hAnsiTheme="minorHAnsi"/>
                <w:b/>
                <w:bCs/>
                <w:i/>
                <w:iCs/>
                <w:color w:val="002060"/>
              </w:rPr>
            </w:pPr>
            <w:r>
              <w:rPr>
                <w:noProof/>
              </w:rPr>
              <w:drawing>
                <wp:inline distT="0" distB="0" distL="0" distR="0">
                  <wp:extent cx="3512820" cy="993775"/>
                  <wp:effectExtent l="0" t="0" r="0" b="0"/>
                  <wp:docPr id="1" name="Image 1" descr="Visuel Fleurance page ty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Visuel Fleurance page ty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820" cy="9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6" w:type="dxa"/>
            </w:tcMar>
          </w:tcPr>
          <w:p w:rsidR="00085FAC" w:rsidRDefault="00FE24A8">
            <w:pPr>
              <w:pStyle w:val="Titre11"/>
              <w:numPr>
                <w:ilvl w:val="0"/>
                <w:numId w:val="1"/>
              </w:numPr>
              <w:tabs>
                <w:tab w:val="left" w:pos="0"/>
              </w:tabs>
              <w:spacing w:after="40"/>
              <w:jc w:val="center"/>
              <w:rPr>
                <w:rFonts w:asciiTheme="minorHAnsi" w:hAnsiTheme="minorHAnsi" w:cs="Arial"/>
                <w:i/>
                <w:color w:val="002060"/>
                <w:sz w:val="18"/>
              </w:rPr>
            </w:pPr>
            <w:r>
              <w:rPr>
                <w:rFonts w:asciiTheme="minorHAnsi" w:hAnsiTheme="minorHAnsi" w:cs="Arial"/>
                <w:i/>
                <w:color w:val="002060"/>
                <w:sz w:val="18"/>
              </w:rPr>
              <w:t>Problématique</w:t>
            </w:r>
          </w:p>
          <w:p w:rsidR="00085FAC" w:rsidRDefault="00FE24A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Comment réaliser une partie d’ouvrage conforme ?</w:t>
            </w:r>
          </w:p>
        </w:tc>
      </w:tr>
      <w:tr w:rsidR="00085FAC">
        <w:trPr>
          <w:cantSplit/>
          <w:trHeight w:val="680"/>
        </w:trPr>
        <w:tc>
          <w:tcPr>
            <w:tcW w:w="5556" w:type="dxa"/>
            <w:gridSpan w:val="5"/>
            <w:vMerge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085FAC" w:rsidRDefault="00085FAC">
            <w:pPr>
              <w:pStyle w:val="Titre11"/>
              <w:numPr>
                <w:ilvl w:val="0"/>
                <w:numId w:val="1"/>
              </w:numPr>
              <w:tabs>
                <w:tab w:val="left" w:pos="0"/>
              </w:tabs>
              <w:spacing w:before="40" w:after="40"/>
              <w:jc w:val="center"/>
              <w:rPr>
                <w:rFonts w:asciiTheme="minorHAnsi" w:hAnsi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5503" w:type="dxa"/>
            <w:gridSpan w:val="4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6" w:type="dxa"/>
            </w:tcMar>
          </w:tcPr>
          <w:p w:rsidR="00085FAC" w:rsidRDefault="00FE24A8">
            <w:pPr>
              <w:pStyle w:val="Titre11"/>
              <w:numPr>
                <w:ilvl w:val="0"/>
                <w:numId w:val="1"/>
              </w:numPr>
              <w:tabs>
                <w:tab w:val="left" w:pos="0"/>
              </w:tabs>
              <w:spacing w:before="40" w:after="40"/>
              <w:jc w:val="center"/>
              <w:rPr>
                <w:rFonts w:asciiTheme="minorHAnsi" w:hAnsiTheme="minorHAnsi" w:cs="Arial"/>
                <w:i/>
                <w:color w:val="002060"/>
                <w:sz w:val="18"/>
              </w:rPr>
            </w:pPr>
            <w:r>
              <w:rPr>
                <w:rFonts w:asciiTheme="minorHAnsi" w:hAnsiTheme="minorHAnsi" w:cs="Arial"/>
                <w:i/>
                <w:color w:val="002060"/>
                <w:sz w:val="18"/>
              </w:rPr>
              <w:t>Positionnement sur la classe de seconde</w:t>
            </w:r>
          </w:p>
          <w:p w:rsidR="00085FAC" w:rsidRDefault="00FE24A8">
            <w:pPr>
              <w:pStyle w:val="Titre11"/>
              <w:numPr>
                <w:ilvl w:val="0"/>
                <w:numId w:val="1"/>
              </w:numPr>
              <w:tabs>
                <w:tab w:val="left" w:pos="0"/>
              </w:tabs>
              <w:spacing w:before="40" w:after="40"/>
              <w:rPr>
                <w:rFonts w:asciiTheme="minorHAnsi" w:hAnsiTheme="minorHAnsi" w:cs="Arial"/>
                <w:i/>
                <w:color w:val="002060"/>
                <w:sz w:val="18"/>
              </w:rPr>
            </w:pPr>
            <w:r>
              <w:rPr>
                <w:rFonts w:asciiTheme="minorHAnsi" w:hAnsiTheme="minorHAnsi" w:cs="Arial"/>
                <w:i/>
                <w:color w:val="002060"/>
                <w:sz w:val="18"/>
              </w:rPr>
              <w:t>Début d’année                                                                                     Fin d’année</w:t>
            </w:r>
          </w:p>
          <w:tbl>
            <w:tblPr>
              <w:tblStyle w:val="Grilledutableau"/>
              <w:tblW w:w="5406" w:type="dxa"/>
              <w:tblCellMar>
                <w:left w:w="68" w:type="dxa"/>
              </w:tblCellMar>
              <w:tblLook w:val="04A0" w:firstRow="1" w:lastRow="0" w:firstColumn="1" w:lastColumn="0" w:noHBand="0" w:noVBand="1"/>
            </w:tblPr>
            <w:tblGrid>
              <w:gridCol w:w="541"/>
              <w:gridCol w:w="541"/>
              <w:gridCol w:w="540"/>
              <w:gridCol w:w="541"/>
              <w:gridCol w:w="540"/>
              <w:gridCol w:w="537"/>
              <w:gridCol w:w="539"/>
              <w:gridCol w:w="546"/>
              <w:gridCol w:w="541"/>
              <w:gridCol w:w="540"/>
            </w:tblGrid>
            <w:tr w:rsidR="00085FAC">
              <w:tc>
                <w:tcPr>
                  <w:tcW w:w="540" w:type="dxa"/>
                  <w:shd w:val="clear" w:color="auto" w:fill="8DB3E2" w:themeFill="text2" w:themeFillTint="66"/>
                  <w:tcMar>
                    <w:left w:w="68" w:type="dxa"/>
                  </w:tcMar>
                </w:tcPr>
                <w:p w:rsidR="00085FAC" w:rsidRDefault="00085FAC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541" w:type="dxa"/>
                  <w:shd w:val="clear" w:color="auto" w:fill="8DB3E2" w:themeFill="text2" w:themeFillTint="66"/>
                  <w:tcMar>
                    <w:left w:w="68" w:type="dxa"/>
                  </w:tcMar>
                </w:tcPr>
                <w:p w:rsidR="00085FAC" w:rsidRDefault="00085FAC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  <w:tcMar>
                    <w:left w:w="68" w:type="dxa"/>
                  </w:tcMar>
                </w:tcPr>
                <w:p w:rsidR="00085FAC" w:rsidRDefault="00085FAC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541" w:type="dxa"/>
                  <w:shd w:val="clear" w:color="auto" w:fill="auto"/>
                  <w:tcMar>
                    <w:left w:w="68" w:type="dxa"/>
                  </w:tcMar>
                </w:tcPr>
                <w:p w:rsidR="00085FAC" w:rsidRDefault="00085FAC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540" w:type="dxa"/>
                  <w:shd w:val="clear" w:color="auto" w:fill="FFFFFF" w:themeFill="background1"/>
                  <w:tcMar>
                    <w:left w:w="68" w:type="dxa"/>
                  </w:tcMar>
                </w:tcPr>
                <w:p w:rsidR="00085FAC" w:rsidRDefault="00085FAC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537" w:type="dxa"/>
                  <w:shd w:val="clear" w:color="auto" w:fill="FFFFFF" w:themeFill="background1"/>
                  <w:tcMar>
                    <w:left w:w="68" w:type="dxa"/>
                  </w:tcMar>
                </w:tcPr>
                <w:p w:rsidR="00085FAC" w:rsidRDefault="00085FAC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539" w:type="dxa"/>
                  <w:shd w:val="clear" w:color="auto" w:fill="FFFFFF" w:themeFill="background1"/>
                  <w:tcMar>
                    <w:left w:w="68" w:type="dxa"/>
                  </w:tcMar>
                </w:tcPr>
                <w:p w:rsidR="00085FAC" w:rsidRDefault="00085FAC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546" w:type="dxa"/>
                  <w:shd w:val="clear" w:color="auto" w:fill="auto"/>
                  <w:tcMar>
                    <w:left w:w="68" w:type="dxa"/>
                  </w:tcMar>
                </w:tcPr>
                <w:p w:rsidR="00085FAC" w:rsidRDefault="00085FAC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541" w:type="dxa"/>
                  <w:shd w:val="clear" w:color="auto" w:fill="auto"/>
                  <w:tcMar>
                    <w:left w:w="68" w:type="dxa"/>
                  </w:tcMar>
                </w:tcPr>
                <w:p w:rsidR="00085FAC" w:rsidRDefault="00085FAC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  <w:tcMar>
                    <w:left w:w="68" w:type="dxa"/>
                  </w:tcMar>
                </w:tcPr>
                <w:p w:rsidR="00085FAC" w:rsidRDefault="00085FAC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085FAC" w:rsidRDefault="00085FAC">
            <w:pPr>
              <w:rPr>
                <w:rFonts w:asciiTheme="minorHAnsi" w:hAnsiTheme="minorHAnsi"/>
              </w:rPr>
            </w:pPr>
          </w:p>
        </w:tc>
      </w:tr>
      <w:tr w:rsidR="00085FAC" w:rsidTr="00B462B9">
        <w:trPr>
          <w:cantSplit/>
          <w:trHeight w:val="321"/>
        </w:trPr>
        <w:tc>
          <w:tcPr>
            <w:tcW w:w="3360" w:type="dxa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left w:w="-15" w:type="dxa"/>
            </w:tcMar>
            <w:vAlign w:val="center"/>
          </w:tcPr>
          <w:p w:rsidR="00085FAC" w:rsidRDefault="00FE24A8">
            <w:pPr>
              <w:snapToGrid w:val="0"/>
              <w:jc w:val="center"/>
              <w:rPr>
                <w:rFonts w:asciiTheme="minorHAnsi" w:hAnsiTheme="minorHAnsi" w:cs="Arial"/>
                <w:b/>
                <w:color w:val="002060"/>
                <w:sz w:val="20"/>
              </w:rPr>
            </w:pPr>
            <w:r>
              <w:rPr>
                <w:rFonts w:asciiTheme="minorHAnsi" w:hAnsiTheme="minorHAnsi" w:cs="Arial"/>
                <w:b/>
                <w:color w:val="002060"/>
                <w:sz w:val="22"/>
              </w:rPr>
              <w:t>Compétences visées</w:t>
            </w:r>
          </w:p>
        </w:tc>
        <w:tc>
          <w:tcPr>
            <w:tcW w:w="4394" w:type="dxa"/>
            <w:gridSpan w:val="6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left w:w="6" w:type="dxa"/>
            </w:tcMar>
            <w:vAlign w:val="center"/>
          </w:tcPr>
          <w:p w:rsidR="00085FAC" w:rsidRDefault="00FE24A8">
            <w:pPr>
              <w:snapToGrid w:val="0"/>
              <w:jc w:val="center"/>
              <w:rPr>
                <w:rFonts w:asciiTheme="minorHAnsi" w:hAnsiTheme="minorHAnsi" w:cs="Arial"/>
                <w:b/>
                <w:color w:val="002060"/>
                <w:sz w:val="22"/>
              </w:rPr>
            </w:pPr>
            <w:r>
              <w:rPr>
                <w:rFonts w:asciiTheme="minorHAnsi" w:hAnsiTheme="minorHAnsi" w:cs="Arial"/>
                <w:b/>
                <w:color w:val="002060"/>
                <w:sz w:val="22"/>
              </w:rPr>
              <w:t>Indicateurs de performance</w:t>
            </w:r>
          </w:p>
        </w:tc>
        <w:tc>
          <w:tcPr>
            <w:tcW w:w="3305" w:type="dxa"/>
            <w:gridSpan w:val="2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B6DDE8" w:themeFill="accent5" w:themeFillTint="66"/>
            <w:vAlign w:val="center"/>
          </w:tcPr>
          <w:p w:rsidR="00085FAC" w:rsidRPr="00D37F5D" w:rsidRDefault="00FE24A8">
            <w:pPr>
              <w:snapToGrid w:val="0"/>
              <w:jc w:val="center"/>
              <w:rPr>
                <w:rFonts w:asciiTheme="minorHAnsi" w:hAnsiTheme="minorHAnsi" w:cs="Arial"/>
                <w:b/>
                <w:color w:val="auto"/>
                <w:sz w:val="22"/>
              </w:rPr>
            </w:pPr>
            <w:r w:rsidRPr="00D37F5D">
              <w:rPr>
                <w:rFonts w:asciiTheme="minorHAnsi" w:hAnsiTheme="minorHAnsi" w:cs="Arial"/>
                <w:b/>
                <w:color w:val="auto"/>
                <w:sz w:val="22"/>
              </w:rPr>
              <w:t>Savoirs associés</w:t>
            </w:r>
          </w:p>
        </w:tc>
      </w:tr>
      <w:tr w:rsidR="00085FAC" w:rsidTr="00B462B9">
        <w:trPr>
          <w:cantSplit/>
          <w:trHeight w:val="680"/>
        </w:trPr>
        <w:tc>
          <w:tcPr>
            <w:tcW w:w="336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085FAC" w:rsidRPr="00B462B9" w:rsidRDefault="00FE24A8" w:rsidP="00B462B9">
            <w:pPr>
              <w:pStyle w:val="NormalWeb"/>
              <w:spacing w:beforeAutospacing="0" w:after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C1</w:t>
            </w:r>
            <w:r w:rsidR="00DE6170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.</w:t>
            </w: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1</w:t>
            </w:r>
            <w:r w:rsidR="00DE6170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.</w:t>
            </w: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1</w:t>
            </w:r>
          </w:p>
          <w:p w:rsidR="00085FAC" w:rsidRPr="00B462B9" w:rsidRDefault="00FE24A8" w:rsidP="00B462B9">
            <w:pPr>
              <w:pStyle w:val="NormalWeb"/>
              <w:spacing w:beforeAutospacing="0" w:after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="Calibri" w:hAnsi="Calibri"/>
                <w:color w:val="auto"/>
                <w:sz w:val="16"/>
                <w:szCs w:val="16"/>
              </w:rPr>
              <w:t>Rechercher les informations nécessaires à la résolution d’un problème posé</w:t>
            </w:r>
          </w:p>
        </w:tc>
        <w:tc>
          <w:tcPr>
            <w:tcW w:w="4394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" w:type="dxa"/>
            </w:tcMar>
            <w:vAlign w:val="center"/>
          </w:tcPr>
          <w:p w:rsidR="00085FAC" w:rsidRPr="00B462B9" w:rsidRDefault="00FE24A8">
            <w:pPr>
              <w:pStyle w:val="Commentaire"/>
              <w:widowControl/>
              <w:spacing w:after="60"/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 w:rsidRPr="00B462B9">
              <w:rPr>
                <w:rFonts w:ascii="Calibri" w:hAnsi="Calibri"/>
                <w:color w:val="auto"/>
                <w:sz w:val="16"/>
                <w:szCs w:val="16"/>
              </w:rPr>
              <w:t>Les sources d’information sont correctement identifiées.</w:t>
            </w:r>
          </w:p>
        </w:tc>
        <w:tc>
          <w:tcPr>
            <w:tcW w:w="33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085FAC" w:rsidRPr="00B462B9" w:rsidRDefault="00DE6170" w:rsidP="00B462B9">
            <w:pPr>
              <w:pStyle w:val="NormalWeb"/>
              <w:spacing w:beforeAutospacing="0" w:after="0"/>
              <w:jc w:val="center"/>
              <w:rPr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Les p</w:t>
            </w:r>
            <w:r w:rsidR="00FE24A8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rocédures administratives</w:t>
            </w:r>
          </w:p>
          <w:p w:rsidR="00085FAC" w:rsidRPr="00B462B9" w:rsidRDefault="00DE6170" w:rsidP="00B462B9">
            <w:pPr>
              <w:pStyle w:val="NormalWeb"/>
              <w:spacing w:beforeAutospacing="0" w:after="0"/>
              <w:jc w:val="center"/>
              <w:rPr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Les pièces écrites et graphiques</w:t>
            </w:r>
          </w:p>
          <w:p w:rsidR="00085FAC" w:rsidRPr="00B462B9" w:rsidRDefault="00DE6170" w:rsidP="00B462B9">
            <w:pPr>
              <w:pStyle w:val="NormalWeb"/>
              <w:spacing w:beforeAutospacing="0" w:after="0"/>
              <w:jc w:val="center"/>
              <w:rPr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L'a</w:t>
            </w:r>
            <w:r w:rsidR="00FE24A8" w:rsidRPr="00B462B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nalyse et </w:t>
            </w: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l'</w:t>
            </w:r>
            <w:r w:rsidR="00FE24A8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étude d’un ouvrage</w:t>
            </w:r>
          </w:p>
          <w:p w:rsidR="00085FAC" w:rsidRPr="00B462B9" w:rsidRDefault="00DE6170" w:rsidP="00B462B9">
            <w:pPr>
              <w:pStyle w:val="NormalWeb"/>
              <w:spacing w:beforeAutospacing="0" w:after="0"/>
              <w:jc w:val="center"/>
              <w:rPr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Les o</w:t>
            </w:r>
            <w:r w:rsidR="00FE24A8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utils de représentation</w:t>
            </w:r>
          </w:p>
        </w:tc>
      </w:tr>
      <w:tr w:rsidR="00085FAC" w:rsidTr="00B462B9">
        <w:trPr>
          <w:cantSplit/>
          <w:trHeight w:val="680"/>
        </w:trPr>
        <w:tc>
          <w:tcPr>
            <w:tcW w:w="336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085FAC" w:rsidRPr="00B462B9" w:rsidRDefault="00FE24A8" w:rsidP="00B462B9">
            <w:pPr>
              <w:pStyle w:val="NormalWeb"/>
              <w:spacing w:beforeAutospacing="0" w:after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C2</w:t>
            </w:r>
            <w:r w:rsidR="00DE6170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.</w:t>
            </w: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2</w:t>
            </w:r>
            <w:r w:rsidR="00DE6170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.</w:t>
            </w: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2</w:t>
            </w:r>
          </w:p>
          <w:p w:rsidR="00085FAC" w:rsidRPr="00B462B9" w:rsidRDefault="00FE24A8" w:rsidP="00B462B9">
            <w:pPr>
              <w:pStyle w:val="NormalWeb"/>
              <w:spacing w:beforeAutospacing="0" w:after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="Calibri" w:hAnsi="Calibri"/>
                <w:color w:val="auto"/>
                <w:sz w:val="16"/>
                <w:szCs w:val="16"/>
              </w:rPr>
              <w:t>Quantifier les matériaux et matériels</w:t>
            </w:r>
          </w:p>
        </w:tc>
        <w:tc>
          <w:tcPr>
            <w:tcW w:w="4394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" w:type="dxa"/>
            </w:tcMar>
            <w:vAlign w:val="center"/>
          </w:tcPr>
          <w:p w:rsidR="00085FAC" w:rsidRPr="00B462B9" w:rsidRDefault="00FE24A8">
            <w:pPr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 w:rsidRPr="00B462B9">
              <w:rPr>
                <w:rFonts w:ascii="Calibri" w:hAnsi="Calibri"/>
                <w:color w:val="auto"/>
                <w:sz w:val="16"/>
                <w:szCs w:val="16"/>
              </w:rPr>
              <w:t>Les méthodes de quantification sont adaptées.</w:t>
            </w:r>
          </w:p>
          <w:p w:rsidR="00085FAC" w:rsidRPr="00B462B9" w:rsidRDefault="00FE24A8">
            <w:pPr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 w:rsidRPr="00B462B9">
              <w:rPr>
                <w:rFonts w:ascii="Calibri" w:hAnsi="Calibri"/>
                <w:color w:val="auto"/>
                <w:sz w:val="16"/>
                <w:szCs w:val="16"/>
              </w:rPr>
              <w:t>Les calculs prennent en compte les contraintes (chutes, pertes…)</w:t>
            </w:r>
          </w:p>
          <w:p w:rsidR="00085FAC" w:rsidRPr="00B462B9" w:rsidRDefault="00FE24A8">
            <w:pPr>
              <w:jc w:val="center"/>
              <w:rPr>
                <w:color w:val="auto"/>
                <w:sz w:val="16"/>
                <w:szCs w:val="16"/>
              </w:rPr>
            </w:pPr>
            <w:r w:rsidRPr="00B462B9">
              <w:rPr>
                <w:rFonts w:ascii="Calibri" w:hAnsi="Calibri"/>
                <w:color w:val="auto"/>
                <w:sz w:val="16"/>
                <w:szCs w:val="16"/>
              </w:rPr>
              <w:t>Les quantités calculées s’inscrivent dans les tolérances fixées.</w:t>
            </w:r>
          </w:p>
        </w:tc>
        <w:tc>
          <w:tcPr>
            <w:tcW w:w="33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085FAC" w:rsidRPr="00B462B9" w:rsidRDefault="00DE6170" w:rsidP="00B462B9">
            <w:pPr>
              <w:pStyle w:val="NormalWeb"/>
              <w:spacing w:beforeAutospacing="0" w:after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Les d</w:t>
            </w:r>
            <w:r w:rsidR="00FE24A8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ocuments descriptifs et quantitatifs</w:t>
            </w:r>
          </w:p>
          <w:p w:rsidR="00DE6170" w:rsidRPr="00B462B9" w:rsidRDefault="00DE6170" w:rsidP="00B462B9">
            <w:pPr>
              <w:pStyle w:val="NormalWeb"/>
              <w:spacing w:beforeAutospacing="0" w:after="0"/>
              <w:jc w:val="center"/>
              <w:rPr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Les méthodes de quantification</w:t>
            </w:r>
          </w:p>
        </w:tc>
      </w:tr>
      <w:tr w:rsidR="00085FAC" w:rsidTr="00B462B9">
        <w:trPr>
          <w:cantSplit/>
          <w:trHeight w:val="468"/>
        </w:trPr>
        <w:tc>
          <w:tcPr>
            <w:tcW w:w="336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085FAC" w:rsidRPr="00B462B9" w:rsidRDefault="00FE24A8" w:rsidP="00B462B9">
            <w:pPr>
              <w:pStyle w:val="NormalWeb"/>
              <w:spacing w:beforeAutospacing="0" w:after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C3</w:t>
            </w:r>
            <w:r w:rsidR="00DE6170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.</w:t>
            </w: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2</w:t>
            </w:r>
            <w:r w:rsidR="00DE6170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.</w:t>
            </w: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1</w:t>
            </w:r>
          </w:p>
          <w:p w:rsidR="00085FAC" w:rsidRPr="00B462B9" w:rsidRDefault="00FE24A8" w:rsidP="00B462B9">
            <w:pPr>
              <w:pStyle w:val="NormalWeb"/>
              <w:spacing w:beforeAutospacing="0" w:after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="Calibri" w:hAnsi="Calibri"/>
                <w:color w:val="auto"/>
                <w:sz w:val="16"/>
                <w:szCs w:val="16"/>
              </w:rPr>
              <w:t>Repérer les risques liés à l’activité</w:t>
            </w:r>
          </w:p>
        </w:tc>
        <w:tc>
          <w:tcPr>
            <w:tcW w:w="4394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" w:type="dxa"/>
            </w:tcMar>
            <w:vAlign w:val="center"/>
          </w:tcPr>
          <w:p w:rsidR="00085FAC" w:rsidRPr="00B462B9" w:rsidRDefault="00FE24A8" w:rsidP="00B462B9">
            <w:pPr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 w:rsidRPr="00B462B9">
              <w:rPr>
                <w:rFonts w:ascii="Calibri" w:hAnsi="Calibri"/>
                <w:color w:val="auto"/>
                <w:sz w:val="16"/>
                <w:szCs w:val="16"/>
              </w:rPr>
              <w:t>Les risques liées à l’activité sont identifiés et listés.</w:t>
            </w:r>
          </w:p>
        </w:tc>
        <w:tc>
          <w:tcPr>
            <w:tcW w:w="33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085FAC" w:rsidRPr="00B462B9" w:rsidRDefault="00DE6170" w:rsidP="00B462B9">
            <w:pPr>
              <w:pStyle w:val="NormalWeb"/>
              <w:spacing w:beforeAutospacing="0" w:after="0"/>
              <w:jc w:val="center"/>
              <w:rPr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La p</w:t>
            </w:r>
            <w:r w:rsidR="00FE24A8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rotection des personnes</w:t>
            </w:r>
          </w:p>
          <w:p w:rsidR="00085FAC" w:rsidRPr="00B462B9" w:rsidRDefault="00DE6170" w:rsidP="00B462B9">
            <w:pPr>
              <w:pStyle w:val="NormalWeb"/>
              <w:spacing w:beforeAutospacing="0" w:after="0"/>
              <w:jc w:val="center"/>
              <w:rPr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Les p</w:t>
            </w:r>
            <w:r w:rsidR="00FE24A8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rincipe</w:t>
            </w: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s</w:t>
            </w:r>
            <w:r w:rsidR="00FE24A8" w:rsidRPr="00B462B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généraux de prévention</w:t>
            </w:r>
          </w:p>
          <w:p w:rsidR="00085FAC" w:rsidRPr="00B462B9" w:rsidRDefault="00DE6170" w:rsidP="00B462B9">
            <w:pPr>
              <w:pStyle w:val="NormalWeb"/>
              <w:spacing w:beforeAutospacing="0" w:after="0"/>
              <w:jc w:val="center"/>
              <w:rPr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La p</w:t>
            </w:r>
            <w:r w:rsidR="00FE24A8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rotection du poste de travail et de son environnement</w:t>
            </w:r>
          </w:p>
          <w:p w:rsidR="00085FAC" w:rsidRPr="00B462B9" w:rsidRDefault="00DE6170" w:rsidP="00B462B9">
            <w:pPr>
              <w:pStyle w:val="NormalWeb"/>
              <w:spacing w:beforeAutospacing="0" w:after="0"/>
              <w:jc w:val="center"/>
              <w:rPr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La g</w:t>
            </w:r>
            <w:r w:rsidR="00FE24A8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estion de la sécurité</w:t>
            </w:r>
          </w:p>
        </w:tc>
      </w:tr>
      <w:tr w:rsidR="00085FAC" w:rsidTr="00B462B9">
        <w:trPr>
          <w:cantSplit/>
          <w:trHeight w:val="680"/>
        </w:trPr>
        <w:tc>
          <w:tcPr>
            <w:tcW w:w="336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085FAC" w:rsidRPr="00B462B9" w:rsidRDefault="00FE24A8" w:rsidP="00B462B9">
            <w:pPr>
              <w:pStyle w:val="NormalWeb"/>
              <w:spacing w:beforeAutospacing="0" w:after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C3</w:t>
            </w:r>
            <w:r w:rsidR="00DE6170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.</w:t>
            </w: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6</w:t>
            </w:r>
            <w:r w:rsidR="00DE6170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.</w:t>
            </w: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1</w:t>
            </w:r>
          </w:p>
          <w:p w:rsidR="00085FAC" w:rsidRPr="00B462B9" w:rsidRDefault="00FE24A8" w:rsidP="00B462B9">
            <w:pPr>
              <w:pStyle w:val="NormalWeb"/>
              <w:spacing w:beforeAutospacing="0" w:after="0"/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 w:rsidRPr="00B462B9">
              <w:rPr>
                <w:rFonts w:ascii="Calibri" w:hAnsi="Calibri"/>
                <w:color w:val="auto"/>
                <w:sz w:val="16"/>
                <w:szCs w:val="16"/>
              </w:rPr>
              <w:t>Mettre en œuvre un mode opératoire,</w:t>
            </w:r>
          </w:p>
          <w:p w:rsidR="00085FAC" w:rsidRPr="00B462B9" w:rsidRDefault="00FE24A8" w:rsidP="00B462B9">
            <w:pPr>
              <w:pStyle w:val="NormalWeb"/>
              <w:spacing w:beforeAutospacing="0" w:after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="Calibri" w:hAnsi="Calibri"/>
                <w:color w:val="auto"/>
                <w:sz w:val="16"/>
                <w:szCs w:val="16"/>
              </w:rPr>
              <w:t>un processus d'exécution</w:t>
            </w:r>
          </w:p>
        </w:tc>
        <w:tc>
          <w:tcPr>
            <w:tcW w:w="4394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" w:type="dxa"/>
            </w:tcMar>
            <w:vAlign w:val="center"/>
          </w:tcPr>
          <w:p w:rsidR="00085FAC" w:rsidRPr="00B462B9" w:rsidRDefault="00FE24A8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="Calibri" w:hAnsi="Calibri"/>
                <w:color w:val="auto"/>
                <w:sz w:val="16"/>
                <w:szCs w:val="16"/>
              </w:rPr>
              <w:t>Les prescriptions du mode opératoire sont respectées.</w:t>
            </w:r>
          </w:p>
        </w:tc>
        <w:tc>
          <w:tcPr>
            <w:tcW w:w="33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085FAC" w:rsidRPr="00B462B9" w:rsidRDefault="00EE552A" w:rsidP="00B462B9">
            <w:pPr>
              <w:pStyle w:val="NormalWeb"/>
              <w:spacing w:beforeAutospacing="0" w:after="0"/>
              <w:jc w:val="center"/>
              <w:rPr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Les processus de mise en œuvre</w:t>
            </w:r>
          </w:p>
          <w:p w:rsidR="00085FAC" w:rsidRPr="00B462B9" w:rsidRDefault="00DE6170" w:rsidP="00B462B9">
            <w:pPr>
              <w:pStyle w:val="NormalWeb"/>
              <w:spacing w:beforeAutospacing="0" w:after="0"/>
              <w:jc w:val="center"/>
              <w:rPr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La g</w:t>
            </w:r>
            <w:r w:rsidR="00FE24A8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estion des temps et des délais</w:t>
            </w:r>
          </w:p>
        </w:tc>
      </w:tr>
      <w:tr w:rsidR="00085FAC" w:rsidTr="00B462B9">
        <w:trPr>
          <w:cantSplit/>
          <w:trHeight w:val="570"/>
        </w:trPr>
        <w:tc>
          <w:tcPr>
            <w:tcW w:w="3360" w:type="dxa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085FAC" w:rsidRPr="00B462B9" w:rsidRDefault="00FE24A8" w:rsidP="00B462B9">
            <w:pPr>
              <w:pStyle w:val="NormalWeb"/>
              <w:spacing w:beforeAutospacing="0" w:after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C4</w:t>
            </w:r>
            <w:r w:rsidR="00DE6170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.</w:t>
            </w: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2</w:t>
            </w:r>
            <w:r w:rsidR="00DE6170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.</w:t>
            </w: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1</w:t>
            </w:r>
          </w:p>
          <w:p w:rsidR="00085FAC" w:rsidRPr="00B462B9" w:rsidRDefault="00FE24A8" w:rsidP="00B462B9">
            <w:pPr>
              <w:pStyle w:val="NormalWeb"/>
              <w:spacing w:beforeAutospacing="0" w:after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="Calibri" w:hAnsi="Calibri"/>
                <w:color w:val="auto"/>
                <w:sz w:val="16"/>
                <w:szCs w:val="16"/>
              </w:rPr>
              <w:t>Contrôler la conformité de l’ouvrage</w:t>
            </w:r>
          </w:p>
        </w:tc>
        <w:tc>
          <w:tcPr>
            <w:tcW w:w="4394" w:type="dxa"/>
            <w:gridSpan w:val="6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6" w:type="dxa"/>
            </w:tcMar>
            <w:vAlign w:val="center"/>
          </w:tcPr>
          <w:p w:rsidR="00085FAC" w:rsidRPr="00B462B9" w:rsidRDefault="00FE24A8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="Calibri" w:hAnsi="Calibri"/>
                <w:color w:val="auto"/>
                <w:sz w:val="16"/>
                <w:szCs w:val="16"/>
              </w:rPr>
              <w:t>Les caractéristiques esthétiques, dimensionnelles et fonctionnelles sont vérifiées.</w:t>
            </w:r>
          </w:p>
        </w:tc>
        <w:tc>
          <w:tcPr>
            <w:tcW w:w="3305" w:type="dxa"/>
            <w:gridSpan w:val="2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085FAC" w:rsidRPr="00B462B9" w:rsidRDefault="00DE6170" w:rsidP="00B462B9">
            <w:pPr>
              <w:pStyle w:val="NormalWeb"/>
              <w:spacing w:beforeAutospacing="0" w:after="0"/>
              <w:jc w:val="center"/>
              <w:rPr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La g</w:t>
            </w:r>
            <w:r w:rsidR="00FE24A8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estion de la qualité et de la conformité</w:t>
            </w:r>
          </w:p>
        </w:tc>
      </w:tr>
      <w:tr w:rsidR="00085FAC">
        <w:trPr>
          <w:cantSplit/>
          <w:trHeight w:val="270"/>
        </w:trPr>
        <w:tc>
          <w:tcPr>
            <w:tcW w:w="11059" w:type="dxa"/>
            <w:gridSpan w:val="9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B6DDE8" w:themeFill="accent5" w:themeFillTint="66"/>
            <w:tcMar>
              <w:left w:w="-15" w:type="dxa"/>
            </w:tcMar>
          </w:tcPr>
          <w:p w:rsidR="00085FAC" w:rsidRDefault="00FE24A8">
            <w:pPr>
              <w:snapToGrid w:val="0"/>
              <w:jc w:val="center"/>
              <w:rPr>
                <w:rFonts w:asciiTheme="minorHAnsi" w:hAnsiTheme="minorHAnsi" w:cs="Arial"/>
                <w:color w:val="002060"/>
                <w:sz w:val="20"/>
              </w:rPr>
            </w:pPr>
            <w:r>
              <w:rPr>
                <w:rFonts w:asciiTheme="minorHAnsi" w:hAnsiTheme="minorHAnsi" w:cs="Arial"/>
                <w:b/>
                <w:color w:val="002060"/>
                <w:sz w:val="22"/>
              </w:rPr>
              <w:t>Pré requis des élèves</w:t>
            </w:r>
          </w:p>
        </w:tc>
      </w:tr>
      <w:tr w:rsidR="00085FAC">
        <w:trPr>
          <w:cantSplit/>
          <w:trHeight w:val="222"/>
        </w:trPr>
        <w:tc>
          <w:tcPr>
            <w:tcW w:w="11059" w:type="dxa"/>
            <w:gridSpan w:val="9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085FAC" w:rsidRDefault="00085FAC">
            <w:pPr>
              <w:jc w:val="center"/>
              <w:rPr>
                <w:rFonts w:asciiTheme="minorHAnsi" w:eastAsia="Microsoft YaHei" w:hAnsiTheme="minorHAnsi" w:cs="Arial"/>
                <w:color w:val="000000"/>
                <w:sz w:val="4"/>
                <w:szCs w:val="4"/>
              </w:rPr>
            </w:pPr>
          </w:p>
          <w:p w:rsidR="00085FAC" w:rsidRPr="002E7639" w:rsidRDefault="00FE24A8" w:rsidP="001C2AC8">
            <w:pPr>
              <w:jc w:val="center"/>
              <w:rPr>
                <w:rFonts w:asciiTheme="minorHAnsi" w:eastAsia="Microsoft YaHei" w:hAnsiTheme="minorHAnsi" w:cs="Arial"/>
                <w:color w:val="000000"/>
                <w:sz w:val="18"/>
                <w:szCs w:val="18"/>
              </w:rPr>
            </w:pPr>
            <w:r w:rsidRPr="002E7639">
              <w:rPr>
                <w:rFonts w:asciiTheme="minorHAnsi" w:eastAsia="Microsoft YaHei" w:hAnsiTheme="minorHAnsi" w:cs="Arial"/>
                <w:color w:val="000000"/>
                <w:sz w:val="18"/>
                <w:szCs w:val="18"/>
              </w:rPr>
              <w:t>Utiliser les notions de bases mathématiques </w:t>
            </w:r>
          </w:p>
          <w:p w:rsidR="00085FAC" w:rsidRDefault="00085FAC">
            <w:pPr>
              <w:jc w:val="center"/>
              <w:rPr>
                <w:rFonts w:asciiTheme="minorHAnsi" w:eastAsia="Microsoft YaHei" w:hAnsiTheme="minorHAnsi" w:cs="Arial"/>
                <w:color w:val="000000"/>
                <w:sz w:val="4"/>
                <w:szCs w:val="4"/>
              </w:rPr>
            </w:pPr>
          </w:p>
        </w:tc>
      </w:tr>
      <w:tr w:rsidR="00085FAC">
        <w:trPr>
          <w:cantSplit/>
          <w:trHeight w:val="227"/>
        </w:trPr>
        <w:tc>
          <w:tcPr>
            <w:tcW w:w="11059" w:type="dxa"/>
            <w:gridSpan w:val="9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B6DDE8" w:themeFill="accent5" w:themeFillTint="66"/>
            <w:tcMar>
              <w:left w:w="-15" w:type="dxa"/>
            </w:tcMar>
            <w:vAlign w:val="center"/>
          </w:tcPr>
          <w:p w:rsidR="00085FAC" w:rsidRDefault="00FE24A8">
            <w:pPr>
              <w:snapToGrid w:val="0"/>
              <w:ind w:left="360"/>
              <w:jc w:val="center"/>
              <w:rPr>
                <w:rFonts w:asciiTheme="minorHAnsi" w:hAnsiTheme="minorHAnsi" w:cs="Arial"/>
                <w:b/>
                <w:color w:val="002060"/>
                <w:sz w:val="20"/>
              </w:rPr>
            </w:pPr>
            <w:r>
              <w:rPr>
                <w:rFonts w:asciiTheme="minorHAnsi" w:hAnsiTheme="minorHAnsi" w:cs="Arial"/>
                <w:b/>
                <w:color w:val="002060"/>
                <w:sz w:val="22"/>
              </w:rPr>
              <w:t>Présentation du contexte professionnel</w:t>
            </w:r>
          </w:p>
        </w:tc>
      </w:tr>
      <w:tr w:rsidR="00085FAC">
        <w:trPr>
          <w:cantSplit/>
          <w:trHeight w:val="612"/>
        </w:trPr>
        <w:tc>
          <w:tcPr>
            <w:tcW w:w="11059" w:type="dxa"/>
            <w:gridSpan w:val="9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085FAC" w:rsidRPr="002E7639" w:rsidRDefault="00FE24A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E7639">
              <w:rPr>
                <w:rFonts w:asciiTheme="minorHAnsi" w:hAnsiTheme="minorHAnsi"/>
                <w:sz w:val="18"/>
                <w:szCs w:val="18"/>
              </w:rPr>
              <w:t>Vous êtes salarié d’une entreprise et vous participez à la construction d’une partie d’ouvrage de</w:t>
            </w:r>
          </w:p>
          <w:p w:rsidR="00085FAC" w:rsidRDefault="0080044D" w:rsidP="008004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7639">
              <w:rPr>
                <w:rFonts w:asciiTheme="minorHAnsi" w:hAnsiTheme="minorHAnsi"/>
                <w:sz w:val="18"/>
                <w:szCs w:val="18"/>
              </w:rPr>
              <w:t xml:space="preserve">l’école élémentaire </w:t>
            </w:r>
            <w:r w:rsidR="00FE24A8" w:rsidRPr="002E7639">
              <w:rPr>
                <w:rFonts w:asciiTheme="minorHAnsi" w:hAnsiTheme="minorHAnsi"/>
                <w:sz w:val="18"/>
                <w:szCs w:val="18"/>
              </w:rPr>
              <w:t>Fleurance.</w:t>
            </w:r>
          </w:p>
        </w:tc>
      </w:tr>
      <w:tr w:rsidR="00085FAC">
        <w:trPr>
          <w:cantSplit/>
          <w:trHeight w:val="268"/>
        </w:trPr>
        <w:tc>
          <w:tcPr>
            <w:tcW w:w="11059" w:type="dxa"/>
            <w:gridSpan w:val="9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B6DDE8" w:themeFill="accent5" w:themeFillTint="66"/>
            <w:tcMar>
              <w:left w:w="-15" w:type="dxa"/>
            </w:tcMar>
          </w:tcPr>
          <w:p w:rsidR="00085FAC" w:rsidRDefault="00FE24A8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bCs/>
                <w:color w:val="002060"/>
                <w:sz w:val="22"/>
              </w:rPr>
              <w:t>Eléments à retenir</w:t>
            </w:r>
          </w:p>
        </w:tc>
      </w:tr>
      <w:tr w:rsidR="00085FAC">
        <w:trPr>
          <w:cantSplit/>
          <w:trHeight w:val="592"/>
        </w:trPr>
        <w:tc>
          <w:tcPr>
            <w:tcW w:w="11059" w:type="dxa"/>
            <w:gridSpan w:val="9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tcMar>
              <w:left w:w="-15" w:type="dxa"/>
            </w:tcMar>
          </w:tcPr>
          <w:p w:rsidR="00CC3DEA" w:rsidRPr="002E7639" w:rsidRDefault="00FE24A8" w:rsidP="00B462B9">
            <w:pPr>
              <w:rPr>
                <w:rFonts w:asciiTheme="minorHAnsi" w:eastAsia="Microsoft YaHei" w:hAnsiTheme="minorHAnsi" w:cs="Arial"/>
                <w:color w:val="000000"/>
                <w:sz w:val="18"/>
                <w:szCs w:val="18"/>
              </w:rPr>
            </w:pPr>
            <w:r w:rsidRPr="002E7639">
              <w:rPr>
                <w:rFonts w:asciiTheme="minorHAnsi" w:eastAsia="Microsoft YaHei" w:hAnsiTheme="minorHAnsi" w:cs="Arial"/>
                <w:color w:val="000000"/>
                <w:sz w:val="18"/>
                <w:szCs w:val="18"/>
              </w:rPr>
              <w:t>A l'issue de la séquence, l'élève sera capable:</w:t>
            </w:r>
          </w:p>
          <w:p w:rsidR="00085FAC" w:rsidRPr="00CC3DEA" w:rsidRDefault="00FE24A8" w:rsidP="00B462B9">
            <w:pPr>
              <w:rPr>
                <w:rFonts w:asciiTheme="minorHAnsi" w:eastAsia="Microsoft YaHei" w:hAnsiTheme="minorHAnsi" w:cs="Arial"/>
                <w:color w:val="000000"/>
                <w:sz w:val="20"/>
                <w:szCs w:val="20"/>
                <w:u w:val="single"/>
              </w:rPr>
            </w:pPr>
            <w:r w:rsidRPr="002E7639">
              <w:rPr>
                <w:rFonts w:ascii="Calibri" w:hAnsi="Calibri"/>
                <w:color w:val="000000"/>
                <w:sz w:val="18"/>
                <w:szCs w:val="18"/>
              </w:rPr>
              <w:t xml:space="preserve">De rechercher les informations nécessaires à la résolution d’un problème posé, de quantifier les matériaux et matériels, de repérer les risques liés à l’activité, de mettre en œuvre un mode opératoire, un processus </w:t>
            </w:r>
            <w:proofErr w:type="gramStart"/>
            <w:r w:rsidRPr="002E7639">
              <w:rPr>
                <w:rFonts w:ascii="Calibri" w:hAnsi="Calibri"/>
                <w:color w:val="000000"/>
                <w:sz w:val="18"/>
                <w:szCs w:val="18"/>
              </w:rPr>
              <w:t>d'exécution ,</w:t>
            </w:r>
            <w:proofErr w:type="gramEnd"/>
            <w:r w:rsidRPr="002E7639">
              <w:rPr>
                <w:rFonts w:ascii="Calibri" w:hAnsi="Calibri"/>
                <w:color w:val="000000"/>
                <w:sz w:val="18"/>
                <w:szCs w:val="18"/>
              </w:rPr>
              <w:t xml:space="preserve"> et de contrôler la conformité de l’ouvrage.</w:t>
            </w:r>
          </w:p>
        </w:tc>
      </w:tr>
      <w:tr w:rsidR="00085FAC">
        <w:trPr>
          <w:cantSplit/>
          <w:trHeight w:val="164"/>
        </w:trPr>
        <w:tc>
          <w:tcPr>
            <w:tcW w:w="5429" w:type="dxa"/>
            <w:gridSpan w:val="4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left w:w="-15" w:type="dxa"/>
            </w:tcMar>
          </w:tcPr>
          <w:p w:rsidR="00085FAC" w:rsidRDefault="00FE24A8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color w:val="002060"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color w:val="002060"/>
                <w:sz w:val="22"/>
              </w:rPr>
              <w:t>Liens avec les autres disciplines</w:t>
            </w:r>
          </w:p>
        </w:tc>
        <w:tc>
          <w:tcPr>
            <w:tcW w:w="563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B6DDE8" w:themeFill="accent5" w:themeFillTint="66"/>
            <w:tcMar>
              <w:left w:w="6" w:type="dxa"/>
            </w:tcMar>
          </w:tcPr>
          <w:p w:rsidR="00085FAC" w:rsidRDefault="00FE24A8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color w:val="002060"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color w:val="002060"/>
                <w:sz w:val="22"/>
              </w:rPr>
              <w:t>Modalités d’évaluation</w:t>
            </w:r>
          </w:p>
        </w:tc>
      </w:tr>
      <w:tr w:rsidR="00085FAC" w:rsidTr="00B462B9">
        <w:trPr>
          <w:cantSplit/>
          <w:trHeight w:val="310"/>
        </w:trPr>
        <w:tc>
          <w:tcPr>
            <w:tcW w:w="5429" w:type="dxa"/>
            <w:gridSpan w:val="4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085FAC" w:rsidRDefault="00B462B9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/</w:t>
            </w:r>
          </w:p>
        </w:tc>
        <w:tc>
          <w:tcPr>
            <w:tcW w:w="5630" w:type="dxa"/>
            <w:gridSpan w:val="5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6" w:type="dxa"/>
            </w:tcMar>
          </w:tcPr>
          <w:p w:rsidR="00085FAC" w:rsidRDefault="00085FAC">
            <w:pPr>
              <w:jc w:val="both"/>
              <w:rPr>
                <w:rFonts w:asciiTheme="minorHAnsi" w:eastAsia="Microsoft YaHei" w:hAnsiTheme="minorHAnsi" w:cs="Arial"/>
                <w:color w:val="000000"/>
                <w:sz w:val="20"/>
                <w:szCs w:val="20"/>
              </w:rPr>
            </w:pPr>
          </w:p>
          <w:p w:rsidR="00085FAC" w:rsidRDefault="00085FAC">
            <w:pPr>
              <w:jc w:val="both"/>
              <w:rPr>
                <w:rFonts w:asciiTheme="minorHAnsi" w:eastAsia="Microsoft YaHei" w:hAnsiTheme="minorHAnsi" w:cs="Arial"/>
                <w:color w:val="000000"/>
                <w:sz w:val="20"/>
                <w:szCs w:val="20"/>
              </w:rPr>
            </w:pPr>
          </w:p>
        </w:tc>
      </w:tr>
      <w:tr w:rsidR="00085FAC">
        <w:trPr>
          <w:trHeight w:val="286"/>
        </w:trPr>
        <w:tc>
          <w:tcPr>
            <w:tcW w:w="11059" w:type="dxa"/>
            <w:gridSpan w:val="9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12" w:space="0" w:color="000001"/>
            </w:tcBorders>
            <w:shd w:val="clear" w:color="auto" w:fill="B6DDE8" w:themeFill="accent5" w:themeFillTint="66"/>
            <w:tcMar>
              <w:left w:w="-15" w:type="dxa"/>
            </w:tcMar>
            <w:vAlign w:val="center"/>
          </w:tcPr>
          <w:p w:rsidR="00085FAC" w:rsidRPr="00B462B9" w:rsidRDefault="00FE24A8">
            <w:pPr>
              <w:snapToGrid w:val="0"/>
              <w:jc w:val="center"/>
              <w:rPr>
                <w:rFonts w:asciiTheme="minorHAnsi" w:hAnsiTheme="minorHAnsi" w:cs="Arial"/>
                <w:b/>
                <w:color w:val="002060"/>
                <w:sz w:val="20"/>
                <w:szCs w:val="20"/>
              </w:rPr>
            </w:pPr>
            <w:r w:rsidRPr="00B462B9">
              <w:rPr>
                <w:rFonts w:asciiTheme="minorHAnsi" w:hAnsiTheme="minorHAnsi" w:cs="Arial"/>
                <w:b/>
                <w:color w:val="002060"/>
                <w:sz w:val="20"/>
                <w:szCs w:val="20"/>
              </w:rPr>
              <w:t>Déroulement de la séquence 1</w:t>
            </w:r>
          </w:p>
          <w:p w:rsidR="00085FAC" w:rsidRPr="00B462B9" w:rsidRDefault="00FE24A8">
            <w:pPr>
              <w:snapToGrid w:val="0"/>
              <w:jc w:val="center"/>
              <w:rPr>
                <w:rFonts w:asciiTheme="minorHAnsi" w:hAnsiTheme="minorHAnsi" w:cs="Arial"/>
                <w:b/>
                <w:color w:val="002060"/>
                <w:sz w:val="20"/>
                <w:szCs w:val="20"/>
              </w:rPr>
            </w:pPr>
            <w:r w:rsidRPr="00B462B9">
              <w:rPr>
                <w:rFonts w:asciiTheme="minorHAnsi" w:hAnsiTheme="minorHAnsi" w:cs="Arial"/>
                <w:color w:val="002060"/>
                <w:sz w:val="20"/>
                <w:szCs w:val="20"/>
              </w:rPr>
              <w:t>Comment réaliser une partie d'ouvrage conforme ?</w:t>
            </w:r>
          </w:p>
        </w:tc>
      </w:tr>
      <w:tr w:rsidR="00085FAC" w:rsidTr="00B462B9">
        <w:trPr>
          <w:trHeight w:val="286"/>
        </w:trPr>
        <w:tc>
          <w:tcPr>
            <w:tcW w:w="3463" w:type="dxa"/>
            <w:gridSpan w:val="2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085FAC" w:rsidRPr="00D37F5D" w:rsidRDefault="00FE24A8">
            <w:pPr>
              <w:snapToGrid w:val="0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20"/>
              </w:rPr>
            </w:pPr>
            <w:r w:rsidRPr="00D37F5D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Questionnement pour mettre en réflexion les élèves</w:t>
            </w:r>
          </w:p>
        </w:tc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085FAC" w:rsidRPr="00B462B9" w:rsidRDefault="00FE24A8">
            <w:pPr>
              <w:snapToGrid w:val="0"/>
              <w:jc w:val="center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B462B9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Démarche Pédagogique</w:t>
            </w:r>
          </w:p>
        </w:tc>
        <w:tc>
          <w:tcPr>
            <w:tcW w:w="212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085FAC" w:rsidRPr="00B462B9" w:rsidRDefault="00FE24A8">
            <w:pPr>
              <w:snapToGrid w:val="0"/>
              <w:jc w:val="center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B462B9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Activités élèves</w:t>
            </w:r>
          </w:p>
        </w:tc>
        <w:tc>
          <w:tcPr>
            <w:tcW w:w="18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085FAC" w:rsidRPr="00B462B9" w:rsidRDefault="00FE24A8">
            <w:pPr>
              <w:snapToGrid w:val="0"/>
              <w:jc w:val="center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B462B9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Ressources – Matériels</w:t>
            </w:r>
          </w:p>
        </w:tc>
        <w:tc>
          <w:tcPr>
            <w:tcW w:w="1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085FAC" w:rsidRPr="00B462B9" w:rsidRDefault="00FE24A8">
            <w:pPr>
              <w:snapToGrid w:val="0"/>
              <w:jc w:val="center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B462B9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Conclusion - Bilan</w:t>
            </w:r>
          </w:p>
        </w:tc>
      </w:tr>
      <w:tr w:rsidR="00085FAC" w:rsidTr="00B462B9">
        <w:trPr>
          <w:trHeight w:val="737"/>
        </w:trPr>
        <w:tc>
          <w:tcPr>
            <w:tcW w:w="3463" w:type="dxa"/>
            <w:gridSpan w:val="2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left w:w="-15" w:type="dxa"/>
            </w:tcMar>
            <w:vAlign w:val="center"/>
          </w:tcPr>
          <w:p w:rsidR="00FD0A53" w:rsidRPr="00B462B9" w:rsidRDefault="00FD0A53" w:rsidP="00FD0A53">
            <w:pPr>
              <w:jc w:val="center"/>
              <w:rPr>
                <w:rFonts w:asciiTheme="minorHAnsi" w:eastAsia="Microsoft YaHei" w:hAnsiTheme="minorHAnsi" w:cs="Arial"/>
                <w:bCs/>
                <w:color w:val="auto"/>
                <w:sz w:val="16"/>
                <w:szCs w:val="16"/>
              </w:rPr>
            </w:pPr>
            <w:r w:rsidRPr="00B462B9">
              <w:rPr>
                <w:rFonts w:asciiTheme="minorHAnsi" w:eastAsia="Microsoft YaHei" w:hAnsiTheme="minorHAnsi" w:cs="Arial"/>
                <w:bCs/>
                <w:color w:val="auto"/>
                <w:sz w:val="16"/>
                <w:szCs w:val="16"/>
              </w:rPr>
              <w:t xml:space="preserve">Quelles sont les informations </w:t>
            </w:r>
            <w:r w:rsidR="00EE552A" w:rsidRPr="00B462B9">
              <w:rPr>
                <w:rFonts w:asciiTheme="minorHAnsi" w:eastAsia="Microsoft YaHei" w:hAnsiTheme="minorHAnsi" w:cs="Arial"/>
                <w:bCs/>
                <w:color w:val="auto"/>
                <w:sz w:val="16"/>
                <w:szCs w:val="16"/>
              </w:rPr>
              <w:t xml:space="preserve">et les caractéristiques </w:t>
            </w:r>
            <w:r w:rsidRPr="00B462B9">
              <w:rPr>
                <w:rFonts w:asciiTheme="minorHAnsi" w:eastAsia="Microsoft YaHei" w:hAnsiTheme="minorHAnsi" w:cs="Arial"/>
                <w:bCs/>
                <w:color w:val="auto"/>
                <w:sz w:val="16"/>
                <w:szCs w:val="16"/>
              </w:rPr>
              <w:t>nécessaires pour réaliser la partie de l’ouvrage ?</w:t>
            </w:r>
          </w:p>
          <w:p w:rsidR="00FD0A53" w:rsidRPr="00B462B9" w:rsidRDefault="00FD0A53" w:rsidP="001C2AC8">
            <w:pPr>
              <w:jc w:val="center"/>
              <w:rPr>
                <w:rFonts w:asciiTheme="minorHAnsi" w:eastAsia="Microsoft YaHei" w:hAnsiTheme="minorHAnsi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085FAC" w:rsidRPr="00B462B9" w:rsidRDefault="00B462B9" w:rsidP="00B462B9">
            <w:pPr>
              <w:snapToGrid w:val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16"/>
                <w:szCs w:val="16"/>
              </w:rPr>
              <w:t>Démarche d'i</w:t>
            </w:r>
            <w:r w:rsidR="00EE552A" w:rsidRPr="00B462B9">
              <w:rPr>
                <w:rFonts w:asciiTheme="minorHAnsi" w:hAnsiTheme="minorHAnsi" w:cs="Arial"/>
                <w:color w:val="auto"/>
                <w:sz w:val="16"/>
                <w:szCs w:val="16"/>
              </w:rPr>
              <w:t>nvestigation</w:t>
            </w:r>
          </w:p>
        </w:tc>
        <w:tc>
          <w:tcPr>
            <w:tcW w:w="212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085FAC" w:rsidRPr="00B462B9" w:rsidRDefault="00FE24A8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Rechercher</w:t>
            </w:r>
          </w:p>
          <w:p w:rsidR="00085FAC" w:rsidRPr="00B462B9" w:rsidRDefault="00085FAC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  <w:p w:rsidR="00085FAC" w:rsidRPr="00B462B9" w:rsidRDefault="00FE24A8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Fiche activité SEQUENCE 1</w:t>
            </w:r>
          </w:p>
        </w:tc>
        <w:tc>
          <w:tcPr>
            <w:tcW w:w="18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085FAC" w:rsidRPr="00B462B9" w:rsidRDefault="00671AB2">
            <w:pPr>
              <w:jc w:val="center"/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</w:pPr>
            <w:r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 xml:space="preserve">Ressources et environnements numériques </w:t>
            </w:r>
            <w:r w:rsid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 xml:space="preserve">- </w:t>
            </w:r>
            <w:r w:rsidR="00FE24A8"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 xml:space="preserve">Dossier </w:t>
            </w:r>
            <w:r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d'</w:t>
            </w:r>
            <w:r w:rsidR="00FE24A8"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exécution</w:t>
            </w:r>
            <w:r w:rsid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,</w:t>
            </w:r>
            <w:r w:rsidR="00FE24A8"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 xml:space="preserve"> plan</w:t>
            </w:r>
            <w:r w:rsid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s</w:t>
            </w:r>
            <w:r w:rsidR="00FE24A8"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 xml:space="preserve"> et pièces graphiques</w:t>
            </w:r>
          </w:p>
        </w:tc>
        <w:tc>
          <w:tcPr>
            <w:tcW w:w="1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085FAC" w:rsidRPr="00B462B9" w:rsidRDefault="00FE24A8">
            <w:pPr>
              <w:jc w:val="center"/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</w:pPr>
            <w:r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Les élèves ont identifié les informations utiles à la réalisation de la partie d'ouvrage</w:t>
            </w:r>
          </w:p>
        </w:tc>
      </w:tr>
      <w:tr w:rsidR="00085FAC" w:rsidTr="00B462B9">
        <w:trPr>
          <w:trHeight w:val="508"/>
        </w:trPr>
        <w:tc>
          <w:tcPr>
            <w:tcW w:w="3463" w:type="dxa"/>
            <w:gridSpan w:val="2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left w:w="-15" w:type="dxa"/>
            </w:tcMar>
            <w:vAlign w:val="center"/>
          </w:tcPr>
          <w:p w:rsidR="00085FAC" w:rsidRPr="00B462B9" w:rsidRDefault="00EE552A" w:rsidP="00AC3534">
            <w:pPr>
              <w:jc w:val="center"/>
              <w:rPr>
                <w:rFonts w:asciiTheme="minorHAnsi" w:hAnsiTheme="minorHAnsi"/>
                <w:b/>
                <w:color w:val="auto"/>
                <w:sz w:val="16"/>
                <w:szCs w:val="16"/>
              </w:rPr>
            </w:pPr>
            <w:r w:rsidRPr="00B462B9">
              <w:rPr>
                <w:rFonts w:asciiTheme="minorHAnsi" w:eastAsia="Microsoft YaHei" w:hAnsiTheme="minorHAnsi" w:cs="Arial"/>
                <w:bCs/>
                <w:color w:val="auto"/>
                <w:sz w:val="16"/>
                <w:szCs w:val="16"/>
              </w:rPr>
              <w:t>Q</w:t>
            </w:r>
            <w:r w:rsidR="001C2AC8" w:rsidRPr="00B462B9">
              <w:rPr>
                <w:rFonts w:asciiTheme="minorHAnsi" w:eastAsia="Microsoft YaHei" w:hAnsiTheme="minorHAnsi" w:cs="Arial"/>
                <w:bCs/>
                <w:color w:val="auto"/>
                <w:sz w:val="16"/>
                <w:szCs w:val="16"/>
              </w:rPr>
              <w:t xml:space="preserve">uelle </w:t>
            </w:r>
            <w:r w:rsidRPr="00B462B9">
              <w:rPr>
                <w:rFonts w:asciiTheme="minorHAnsi" w:eastAsia="Microsoft YaHei" w:hAnsiTheme="minorHAnsi" w:cs="Arial"/>
                <w:bCs/>
                <w:color w:val="auto"/>
                <w:sz w:val="16"/>
                <w:szCs w:val="16"/>
              </w:rPr>
              <w:t>quantité de matière d'œuvre est nécessaire</w:t>
            </w:r>
            <w:r w:rsidR="001C2AC8" w:rsidRPr="00B462B9">
              <w:rPr>
                <w:rFonts w:asciiTheme="minorHAnsi" w:eastAsia="Microsoft YaHei" w:hAnsiTheme="minorHAnsi" w:cs="Arial"/>
                <w:bCs/>
                <w:color w:val="auto"/>
                <w:sz w:val="16"/>
                <w:szCs w:val="16"/>
              </w:rPr>
              <w:t xml:space="preserve"> pour la réalisation de l’ouvrage</w:t>
            </w:r>
            <w:r w:rsidR="0014076E" w:rsidRPr="00B462B9">
              <w:rPr>
                <w:rFonts w:asciiTheme="minorHAnsi" w:eastAsia="Microsoft YaHei" w:hAnsiTheme="minorHAnsi" w:cs="Arial"/>
                <w:bCs/>
                <w:color w:val="auto"/>
                <w:sz w:val="16"/>
                <w:szCs w:val="16"/>
              </w:rPr>
              <w:t> ?</w:t>
            </w:r>
          </w:p>
          <w:p w:rsidR="00556DEE" w:rsidRPr="00B462B9" w:rsidRDefault="00556DEE" w:rsidP="00AC3534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085FAC" w:rsidRPr="00B462B9" w:rsidRDefault="00B462B9">
            <w:pPr>
              <w:snapToGrid w:val="0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16"/>
                <w:szCs w:val="16"/>
              </w:rPr>
              <w:t>Démarche de r</w:t>
            </w:r>
            <w:r w:rsidR="003F6012" w:rsidRPr="00B462B9">
              <w:rPr>
                <w:rFonts w:asciiTheme="minorHAnsi" w:hAnsiTheme="minorHAnsi" w:cs="Arial"/>
                <w:color w:val="auto"/>
                <w:sz w:val="16"/>
                <w:szCs w:val="16"/>
              </w:rPr>
              <w:t>ésolution d'un</w:t>
            </w:r>
          </w:p>
          <w:p w:rsidR="00EE552A" w:rsidRPr="00B462B9" w:rsidRDefault="00B462B9">
            <w:pPr>
              <w:snapToGrid w:val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16"/>
                <w:szCs w:val="16"/>
              </w:rPr>
              <w:t>p</w:t>
            </w:r>
            <w:r w:rsidR="00EE552A" w:rsidRPr="00B462B9">
              <w:rPr>
                <w:rFonts w:asciiTheme="minorHAnsi" w:hAnsiTheme="minorHAnsi" w:cs="Arial"/>
                <w:color w:val="auto"/>
                <w:sz w:val="16"/>
                <w:szCs w:val="16"/>
              </w:rPr>
              <w:t>roblème technique</w:t>
            </w:r>
          </w:p>
        </w:tc>
        <w:tc>
          <w:tcPr>
            <w:tcW w:w="212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085FAC" w:rsidRPr="00B462B9" w:rsidRDefault="00FE24A8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Quantifier</w:t>
            </w:r>
          </w:p>
          <w:p w:rsidR="00085FAC" w:rsidRPr="00B462B9" w:rsidRDefault="00085FAC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  <w:p w:rsidR="00085FAC" w:rsidRPr="00B462B9" w:rsidRDefault="00FE24A8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Fiche activité SEQUENCE 1</w:t>
            </w:r>
          </w:p>
        </w:tc>
        <w:tc>
          <w:tcPr>
            <w:tcW w:w="18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085FAC" w:rsidRPr="00B462B9" w:rsidRDefault="00671AB2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Ressources et environnements numériques</w:t>
            </w:r>
          </w:p>
          <w:p w:rsidR="00085FAC" w:rsidRPr="00B462B9" w:rsidRDefault="00FE24A8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 xml:space="preserve">Dossier </w:t>
            </w:r>
            <w:r w:rsidR="00671AB2"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d'</w:t>
            </w:r>
            <w:r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exécution plan et pièces graphiques</w:t>
            </w:r>
          </w:p>
        </w:tc>
        <w:tc>
          <w:tcPr>
            <w:tcW w:w="1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085FAC" w:rsidRPr="00B462B9" w:rsidRDefault="00FE24A8">
            <w:pPr>
              <w:jc w:val="center"/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</w:pPr>
            <w:r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Les élèves ont quantifié les besoins pour la réalisation de la partie d'ouvrage</w:t>
            </w:r>
          </w:p>
        </w:tc>
      </w:tr>
      <w:tr w:rsidR="00085FAC" w:rsidTr="00B462B9">
        <w:trPr>
          <w:trHeight w:val="737"/>
        </w:trPr>
        <w:tc>
          <w:tcPr>
            <w:tcW w:w="3463" w:type="dxa"/>
            <w:gridSpan w:val="2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left w:w="-15" w:type="dxa"/>
            </w:tcMar>
            <w:vAlign w:val="center"/>
          </w:tcPr>
          <w:p w:rsidR="00085FAC" w:rsidRPr="00B462B9" w:rsidRDefault="00CC3DEA" w:rsidP="001C2AC8">
            <w:pPr>
              <w:jc w:val="center"/>
              <w:rPr>
                <w:rFonts w:asciiTheme="minorHAnsi" w:hAnsiTheme="minorHAnsi"/>
                <w:b/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Quels sont les risques</w:t>
            </w:r>
            <w:r w:rsidR="00AC3534" w:rsidRPr="00B462B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individuels et collectifs </w:t>
            </w: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liés à la</w:t>
            </w:r>
            <w:r w:rsidR="001C2AC8" w:rsidRPr="00B462B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réalisation</w:t>
            </w: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d’un ouvrage</w:t>
            </w:r>
            <w:r w:rsidR="00B82568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 ?</w:t>
            </w:r>
            <w:r w:rsidR="00DA40F5" w:rsidRPr="00B462B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</w:p>
          <w:p w:rsidR="00FD0A53" w:rsidRPr="00B462B9" w:rsidRDefault="00FD0A53" w:rsidP="001C2AC8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085FAC" w:rsidRPr="00B462B9" w:rsidRDefault="00B462B9">
            <w:pPr>
              <w:snapToGrid w:val="0"/>
              <w:jc w:val="center"/>
              <w:rPr>
                <w:rFonts w:asciiTheme="minorHAnsi" w:hAnsiTheme="minorHAnsi" w:cs="Arial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auto"/>
                <w:sz w:val="16"/>
                <w:szCs w:val="16"/>
              </w:rPr>
              <w:t>Démarche de</w:t>
            </w:r>
            <w:r w:rsidR="00FE24A8" w:rsidRPr="00B462B9">
              <w:rPr>
                <w:rFonts w:asciiTheme="minorHAnsi" w:hAnsiTheme="minorHAnsi" w:cs="Arial"/>
                <w:color w:val="auto"/>
                <w:sz w:val="16"/>
                <w:szCs w:val="16"/>
              </w:rPr>
              <w:t xml:space="preserve">  projet </w:t>
            </w:r>
          </w:p>
        </w:tc>
        <w:tc>
          <w:tcPr>
            <w:tcW w:w="212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085FAC" w:rsidRPr="00B462B9" w:rsidRDefault="003F6012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Repérer et identifier</w:t>
            </w:r>
          </w:p>
          <w:p w:rsidR="00085FAC" w:rsidRPr="00B462B9" w:rsidRDefault="00085FAC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  <w:p w:rsidR="00085FAC" w:rsidRPr="00B462B9" w:rsidRDefault="00FE24A8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Fiche activité SEQUENCE 1</w:t>
            </w:r>
          </w:p>
        </w:tc>
        <w:tc>
          <w:tcPr>
            <w:tcW w:w="18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085FAC" w:rsidRPr="00B462B9" w:rsidRDefault="00671AB2" w:rsidP="00671AB2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Ressources et e</w:t>
            </w:r>
            <w:r w:rsidR="00FE24A8"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nvironnement</w:t>
            </w:r>
            <w:r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s</w:t>
            </w:r>
            <w:r w:rsidR="00FE24A8"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 xml:space="preserve"> numérique</w:t>
            </w:r>
            <w:r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s</w:t>
            </w:r>
            <w:r w:rsidR="00FE24A8"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085FAC" w:rsidRPr="00B462B9" w:rsidRDefault="00FE24A8" w:rsidP="003F6012">
            <w:pPr>
              <w:jc w:val="center"/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</w:pPr>
            <w:r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 xml:space="preserve">Les élèves ont </w:t>
            </w:r>
            <w:r w:rsidR="003F6012"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identifié et listé les risques</w:t>
            </w:r>
          </w:p>
        </w:tc>
      </w:tr>
      <w:tr w:rsidR="00085FAC" w:rsidTr="00B462B9">
        <w:trPr>
          <w:trHeight w:val="737"/>
        </w:trPr>
        <w:tc>
          <w:tcPr>
            <w:tcW w:w="3463" w:type="dxa"/>
            <w:gridSpan w:val="2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left w:w="-15" w:type="dxa"/>
            </w:tcMar>
            <w:vAlign w:val="center"/>
          </w:tcPr>
          <w:p w:rsidR="00085FAC" w:rsidRPr="00B462B9" w:rsidRDefault="00DA40F5" w:rsidP="00DA40F5">
            <w:pPr>
              <w:jc w:val="center"/>
              <w:rPr>
                <w:rFonts w:asciiTheme="minorHAnsi" w:hAnsiTheme="minorHAnsi"/>
                <w:b/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Comment mettre en œuvre </w:t>
            </w:r>
            <w:r w:rsidR="003F6012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un</w:t>
            </w: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="000A723C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processus</w:t>
            </w:r>
            <w:r w:rsidR="003F6012" w:rsidRPr="00B462B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d'exécution et un mode opératoire</w:t>
            </w:r>
            <w:r w:rsidR="000A723C" w:rsidRPr="00B462B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pour la </w:t>
            </w:r>
            <w:r w:rsidR="000A723C" w:rsidRPr="00B462B9">
              <w:rPr>
                <w:rFonts w:asciiTheme="minorHAnsi" w:hAnsiTheme="minorHAnsi"/>
                <w:color w:val="auto"/>
                <w:sz w:val="16"/>
                <w:szCs w:val="16"/>
              </w:rPr>
              <w:t>fabrication d’un ouvrage</w:t>
            </w: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 ? </w:t>
            </w:r>
          </w:p>
          <w:p w:rsidR="00FD0A53" w:rsidRPr="00B462B9" w:rsidRDefault="00FD0A53" w:rsidP="00DA40F5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3F6012" w:rsidRPr="00B462B9" w:rsidRDefault="003F6012" w:rsidP="003F6012">
            <w:pPr>
              <w:snapToGrid w:val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 w:cs="Arial"/>
                <w:color w:val="auto"/>
                <w:sz w:val="16"/>
                <w:szCs w:val="16"/>
              </w:rPr>
              <w:t>Démarche de projet</w:t>
            </w:r>
          </w:p>
        </w:tc>
        <w:tc>
          <w:tcPr>
            <w:tcW w:w="212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085FAC" w:rsidRPr="00B462B9" w:rsidRDefault="00FE24A8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Mettre en œuvre</w:t>
            </w:r>
          </w:p>
          <w:p w:rsidR="00085FAC" w:rsidRPr="00B462B9" w:rsidRDefault="00085FAC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  <w:p w:rsidR="00085FAC" w:rsidRPr="00B462B9" w:rsidRDefault="00FE24A8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Fiche activité SEQUENCE 1</w:t>
            </w:r>
          </w:p>
        </w:tc>
        <w:tc>
          <w:tcPr>
            <w:tcW w:w="18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085FAC" w:rsidRPr="00B462B9" w:rsidRDefault="00671AB2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 xml:space="preserve">Ressources et environnements </w:t>
            </w:r>
            <w:r w:rsidR="00FE24A8"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 xml:space="preserve"> numérique</w:t>
            </w:r>
            <w:r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s</w:t>
            </w:r>
          </w:p>
          <w:p w:rsidR="003F6012" w:rsidRPr="00B462B9" w:rsidRDefault="003F6012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Plateau technique</w:t>
            </w:r>
          </w:p>
        </w:tc>
        <w:tc>
          <w:tcPr>
            <w:tcW w:w="1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085FAC" w:rsidRPr="00B462B9" w:rsidRDefault="00FE24A8" w:rsidP="003F6012">
            <w:pPr>
              <w:jc w:val="center"/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</w:pPr>
            <w:r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 xml:space="preserve">Les élèves ont </w:t>
            </w:r>
            <w:r w:rsidR="003F6012"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réalisé l'ouvrage en respectant</w:t>
            </w:r>
            <w:r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 xml:space="preserve"> </w:t>
            </w:r>
            <w:r w:rsidR="003F6012"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le</w:t>
            </w:r>
            <w:r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 xml:space="preserve"> mode opératoire</w:t>
            </w:r>
          </w:p>
        </w:tc>
      </w:tr>
      <w:tr w:rsidR="00085FAC" w:rsidTr="00B462B9">
        <w:trPr>
          <w:trHeight w:val="737"/>
        </w:trPr>
        <w:tc>
          <w:tcPr>
            <w:tcW w:w="3463" w:type="dxa"/>
            <w:gridSpan w:val="2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shd w:val="clear" w:color="auto" w:fill="B6DDE8" w:themeFill="accent5" w:themeFillTint="66"/>
            <w:tcMar>
              <w:left w:w="-15" w:type="dxa"/>
            </w:tcMar>
            <w:vAlign w:val="center"/>
          </w:tcPr>
          <w:p w:rsidR="00085FAC" w:rsidRPr="00B462B9" w:rsidRDefault="00B462B9" w:rsidP="000A723C">
            <w:pPr>
              <w:jc w:val="center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Q</w:t>
            </w:r>
            <w:r w:rsidR="00DA40F5" w:rsidRPr="00B462B9">
              <w:rPr>
                <w:rFonts w:ascii="Calibri" w:hAnsi="Calibri"/>
                <w:color w:val="auto"/>
                <w:sz w:val="16"/>
                <w:szCs w:val="16"/>
              </w:rPr>
              <w:t>uel</w:t>
            </w:r>
            <w:r w:rsidR="00CE2288" w:rsidRPr="00B462B9">
              <w:rPr>
                <w:rFonts w:ascii="Calibri" w:hAnsi="Calibri"/>
                <w:color w:val="auto"/>
                <w:sz w:val="16"/>
                <w:szCs w:val="16"/>
              </w:rPr>
              <w:t>s</w:t>
            </w:r>
            <w:r>
              <w:rPr>
                <w:rFonts w:ascii="Calibri" w:hAnsi="Calibri"/>
                <w:color w:val="auto"/>
                <w:sz w:val="16"/>
                <w:szCs w:val="16"/>
              </w:rPr>
              <w:t xml:space="preserve"> sont les</w:t>
            </w:r>
            <w:r w:rsidR="00DA40F5" w:rsidRPr="00B462B9">
              <w:rPr>
                <w:rFonts w:ascii="Calibri" w:hAnsi="Calibri"/>
                <w:color w:val="auto"/>
                <w:sz w:val="16"/>
                <w:szCs w:val="16"/>
              </w:rPr>
              <w:t xml:space="preserve"> documents et </w:t>
            </w:r>
            <w:r>
              <w:rPr>
                <w:rFonts w:ascii="Calibri" w:hAnsi="Calibri"/>
                <w:color w:val="auto"/>
                <w:sz w:val="16"/>
                <w:szCs w:val="16"/>
              </w:rPr>
              <w:t xml:space="preserve">les </w:t>
            </w:r>
            <w:r w:rsidR="00DA40F5" w:rsidRPr="00B462B9">
              <w:rPr>
                <w:rFonts w:ascii="Calibri" w:hAnsi="Calibri"/>
                <w:color w:val="auto"/>
                <w:sz w:val="16"/>
                <w:szCs w:val="16"/>
              </w:rPr>
              <w:t>instruments ou appareil</w:t>
            </w:r>
            <w:r w:rsidR="00671AB2" w:rsidRPr="00B462B9">
              <w:rPr>
                <w:rFonts w:ascii="Calibri" w:hAnsi="Calibri"/>
                <w:color w:val="auto"/>
                <w:sz w:val="16"/>
                <w:szCs w:val="16"/>
              </w:rPr>
              <w:t>s</w:t>
            </w:r>
            <w:r>
              <w:rPr>
                <w:rFonts w:ascii="Calibri" w:hAnsi="Calibri"/>
                <w:color w:val="auto"/>
                <w:sz w:val="16"/>
                <w:szCs w:val="16"/>
              </w:rPr>
              <w:t xml:space="preserve"> nécessaires</w:t>
            </w:r>
            <w:r w:rsidR="00DA40F5" w:rsidRPr="00B462B9">
              <w:rPr>
                <w:rFonts w:ascii="Calibri" w:hAnsi="Calibri"/>
                <w:color w:val="auto"/>
                <w:sz w:val="16"/>
                <w:szCs w:val="16"/>
              </w:rPr>
              <w:t xml:space="preserve"> pour contrôler la conformité de l’ouvrage</w:t>
            </w:r>
            <w:r w:rsidR="00FE24A8" w:rsidRPr="00B462B9">
              <w:rPr>
                <w:rFonts w:ascii="Calibri" w:hAnsi="Calibri"/>
                <w:color w:val="auto"/>
                <w:sz w:val="16"/>
                <w:szCs w:val="16"/>
              </w:rPr>
              <w:t> ?</w:t>
            </w:r>
            <w:r w:rsidR="00CE2288" w:rsidRPr="00B462B9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</w:p>
          <w:p w:rsidR="00FD0A53" w:rsidRPr="00B462B9" w:rsidRDefault="00FD0A53" w:rsidP="000A723C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085FAC" w:rsidRPr="00B462B9" w:rsidRDefault="00FE24A8">
            <w:pPr>
              <w:snapToGrid w:val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 w:cs="Arial"/>
                <w:color w:val="auto"/>
                <w:sz w:val="16"/>
                <w:szCs w:val="16"/>
              </w:rPr>
              <w:t>Démarche</w:t>
            </w:r>
            <w:r w:rsidR="00B462B9" w:rsidRPr="00B462B9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de projet</w:t>
            </w:r>
          </w:p>
        </w:tc>
        <w:tc>
          <w:tcPr>
            <w:tcW w:w="212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  <w:vAlign w:val="center"/>
          </w:tcPr>
          <w:p w:rsidR="00085FAC" w:rsidRPr="00B462B9" w:rsidRDefault="00FE24A8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Contrôler</w:t>
            </w:r>
          </w:p>
          <w:p w:rsidR="00085FAC" w:rsidRPr="00B462B9" w:rsidRDefault="00085FAC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  <w:p w:rsidR="00085FAC" w:rsidRPr="00B462B9" w:rsidRDefault="00FE24A8">
            <w:pPr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462B9">
              <w:rPr>
                <w:rFonts w:asciiTheme="minorHAnsi" w:hAnsiTheme="minorHAnsi"/>
                <w:color w:val="auto"/>
                <w:sz w:val="16"/>
                <w:szCs w:val="16"/>
              </w:rPr>
              <w:t>Fiche activité SEQUENCE 1</w:t>
            </w:r>
          </w:p>
        </w:tc>
        <w:tc>
          <w:tcPr>
            <w:tcW w:w="18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71AB2" w:rsidRPr="00B462B9" w:rsidRDefault="00671AB2" w:rsidP="00671AB2">
            <w:pPr>
              <w:jc w:val="center"/>
              <w:rPr>
                <w:color w:val="auto"/>
                <w:sz w:val="16"/>
                <w:szCs w:val="16"/>
              </w:rPr>
            </w:pPr>
            <w:r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Ressources et environnements  numériques</w:t>
            </w:r>
          </w:p>
          <w:p w:rsidR="00085FAC" w:rsidRPr="00B462B9" w:rsidRDefault="00E57F5D">
            <w:pPr>
              <w:jc w:val="center"/>
              <w:rPr>
                <w:color w:val="auto"/>
                <w:sz w:val="16"/>
                <w:szCs w:val="16"/>
              </w:rPr>
            </w:pPr>
            <w:r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M</w:t>
            </w:r>
            <w:r w:rsidR="00FE24A8"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atériel</w:t>
            </w:r>
            <w:r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>s</w:t>
            </w:r>
            <w:r w:rsidR="00FE24A8" w:rsidRPr="00B462B9"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  <w:t xml:space="preserve"> de contrôle</w:t>
            </w:r>
          </w:p>
        </w:tc>
        <w:tc>
          <w:tcPr>
            <w:tcW w:w="1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auto"/>
            <w:vAlign w:val="center"/>
          </w:tcPr>
          <w:p w:rsidR="00085FAC" w:rsidRPr="00B462B9" w:rsidRDefault="00FE24A8" w:rsidP="004D53CF">
            <w:pPr>
              <w:jc w:val="center"/>
              <w:rPr>
                <w:rFonts w:asciiTheme="minorHAnsi" w:eastAsia="Microsoft YaHei" w:hAnsiTheme="minorHAnsi" w:cs="Arial"/>
                <w:color w:val="auto"/>
                <w:sz w:val="16"/>
                <w:szCs w:val="16"/>
              </w:rPr>
            </w:pPr>
            <w:bookmarkStart w:id="0" w:name="__DdeLink__767_181431531"/>
            <w:bookmarkEnd w:id="0"/>
            <w:r w:rsidRPr="00B462B9">
              <w:rPr>
                <w:rFonts w:ascii="Calibri" w:eastAsia="Microsoft YaHei" w:hAnsi="Calibri" w:cs="Arial"/>
                <w:color w:val="auto"/>
                <w:sz w:val="16"/>
                <w:szCs w:val="16"/>
              </w:rPr>
              <w:t xml:space="preserve">Les élèves ont contrôlé </w:t>
            </w:r>
            <w:r w:rsidR="000E40CD" w:rsidRPr="00B462B9">
              <w:rPr>
                <w:rFonts w:ascii="Calibri" w:eastAsia="Microsoft YaHei" w:hAnsi="Calibri" w:cs="Arial"/>
                <w:color w:val="auto"/>
                <w:sz w:val="16"/>
                <w:szCs w:val="16"/>
              </w:rPr>
              <w:t xml:space="preserve">et </w:t>
            </w:r>
            <w:r w:rsidR="004D53CF" w:rsidRPr="00B462B9">
              <w:rPr>
                <w:rFonts w:ascii="Calibri" w:eastAsia="Microsoft YaHei" w:hAnsi="Calibri" w:cs="Arial"/>
                <w:color w:val="auto"/>
                <w:sz w:val="16"/>
                <w:szCs w:val="16"/>
              </w:rPr>
              <w:t>consigné</w:t>
            </w:r>
            <w:r w:rsidRPr="00B462B9">
              <w:rPr>
                <w:rFonts w:ascii="Calibri" w:eastAsia="Microsoft YaHei" w:hAnsi="Calibri" w:cs="Arial"/>
                <w:color w:val="auto"/>
                <w:sz w:val="16"/>
                <w:szCs w:val="16"/>
              </w:rPr>
              <w:t xml:space="preserve"> la conformité</w:t>
            </w:r>
            <w:r w:rsidR="000E40CD" w:rsidRPr="00B462B9">
              <w:rPr>
                <w:rFonts w:ascii="Calibri" w:eastAsia="Microsoft YaHei" w:hAnsi="Calibri" w:cs="Arial"/>
                <w:color w:val="auto"/>
                <w:sz w:val="16"/>
                <w:szCs w:val="16"/>
              </w:rPr>
              <w:t>,</w:t>
            </w:r>
            <w:r w:rsidRPr="00B462B9">
              <w:rPr>
                <w:rFonts w:ascii="Calibri" w:eastAsia="Microsoft YaHei" w:hAnsi="Calibri" w:cs="Arial"/>
                <w:color w:val="auto"/>
                <w:sz w:val="16"/>
                <w:szCs w:val="16"/>
              </w:rPr>
              <w:t xml:space="preserve"> </w:t>
            </w:r>
            <w:r w:rsidR="000E40CD" w:rsidRPr="00B462B9">
              <w:rPr>
                <w:rFonts w:ascii="Calibri" w:eastAsia="Microsoft YaHei" w:hAnsi="Calibri" w:cs="Arial"/>
                <w:color w:val="auto"/>
                <w:sz w:val="16"/>
                <w:szCs w:val="16"/>
              </w:rPr>
              <w:t xml:space="preserve">ou non, </w:t>
            </w:r>
            <w:r w:rsidRPr="00B462B9">
              <w:rPr>
                <w:rFonts w:ascii="Calibri" w:eastAsia="Microsoft YaHei" w:hAnsi="Calibri" w:cs="Arial"/>
                <w:color w:val="auto"/>
                <w:sz w:val="16"/>
                <w:szCs w:val="16"/>
              </w:rPr>
              <w:t xml:space="preserve">de </w:t>
            </w:r>
            <w:r w:rsidR="00464538" w:rsidRPr="00B462B9">
              <w:rPr>
                <w:rFonts w:ascii="Calibri" w:eastAsia="Microsoft YaHei" w:hAnsi="Calibri" w:cs="Arial"/>
                <w:color w:val="auto"/>
                <w:sz w:val="16"/>
                <w:szCs w:val="16"/>
              </w:rPr>
              <w:t>l'ouvrage</w:t>
            </w:r>
          </w:p>
        </w:tc>
      </w:tr>
    </w:tbl>
    <w:p w:rsidR="00085FAC" w:rsidRDefault="00085FAC" w:rsidP="00E63B33">
      <w:pPr>
        <w:jc w:val="right"/>
      </w:pPr>
      <w:bookmarkStart w:id="1" w:name="_GoBack"/>
      <w:bookmarkEnd w:id="1"/>
    </w:p>
    <w:sectPr w:rsidR="00085FAC" w:rsidSect="00085FAC">
      <w:pgSz w:w="11906" w:h="16838"/>
      <w:pgMar w:top="567" w:right="567" w:bottom="567" w:left="56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D57C2"/>
    <w:multiLevelType w:val="multilevel"/>
    <w:tmpl w:val="F170D4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7D6B64"/>
    <w:multiLevelType w:val="multilevel"/>
    <w:tmpl w:val="2EDAE6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4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AC"/>
    <w:rsid w:val="00030EA1"/>
    <w:rsid w:val="00085FAC"/>
    <w:rsid w:val="00095A88"/>
    <w:rsid w:val="000A723C"/>
    <w:rsid w:val="000E40CD"/>
    <w:rsid w:val="001063B0"/>
    <w:rsid w:val="0014076E"/>
    <w:rsid w:val="001C2AC8"/>
    <w:rsid w:val="002D6499"/>
    <w:rsid w:val="002E7639"/>
    <w:rsid w:val="002F6604"/>
    <w:rsid w:val="003F6012"/>
    <w:rsid w:val="00404621"/>
    <w:rsid w:val="00434AD3"/>
    <w:rsid w:val="00442D69"/>
    <w:rsid w:val="004552AA"/>
    <w:rsid w:val="00464538"/>
    <w:rsid w:val="004A2CDB"/>
    <w:rsid w:val="004D53CF"/>
    <w:rsid w:val="00556DEE"/>
    <w:rsid w:val="005927CB"/>
    <w:rsid w:val="0066330B"/>
    <w:rsid w:val="00671AB2"/>
    <w:rsid w:val="0080044D"/>
    <w:rsid w:val="009654CF"/>
    <w:rsid w:val="00AC3534"/>
    <w:rsid w:val="00B462B9"/>
    <w:rsid w:val="00B5724A"/>
    <w:rsid w:val="00B7202C"/>
    <w:rsid w:val="00B82568"/>
    <w:rsid w:val="00CC3DEA"/>
    <w:rsid w:val="00CE2288"/>
    <w:rsid w:val="00D37F5D"/>
    <w:rsid w:val="00DA40F5"/>
    <w:rsid w:val="00DE6170"/>
    <w:rsid w:val="00E327CC"/>
    <w:rsid w:val="00E36642"/>
    <w:rsid w:val="00E57F5D"/>
    <w:rsid w:val="00E63B33"/>
    <w:rsid w:val="00EE552A"/>
    <w:rsid w:val="00FD0A53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B20"/>
    <w:rPr>
      <w:color w:val="00000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qFormat/>
    <w:rsid w:val="007A105E"/>
    <w:pPr>
      <w:keepNext/>
      <w:outlineLvl w:val="0"/>
    </w:pPr>
    <w:rPr>
      <w:rFonts w:ascii="Arial Rounded MT Bold" w:hAnsi="Arial Rounded MT Bold"/>
      <w:sz w:val="28"/>
    </w:rPr>
  </w:style>
  <w:style w:type="paragraph" w:customStyle="1" w:styleId="Titre21">
    <w:name w:val="Titre 21"/>
    <w:basedOn w:val="Normal"/>
    <w:next w:val="Normal"/>
    <w:qFormat/>
    <w:rsid w:val="007A105E"/>
    <w:pPr>
      <w:keepNext/>
      <w:jc w:val="center"/>
      <w:outlineLvl w:val="1"/>
    </w:pPr>
    <w:rPr>
      <w:rFonts w:ascii="Arial Rounded MT Bold" w:hAnsi="Arial Rounded MT Bold"/>
      <w:sz w:val="28"/>
    </w:rPr>
  </w:style>
  <w:style w:type="character" w:customStyle="1" w:styleId="WW8Num1z0">
    <w:name w:val="WW8Num1z0"/>
    <w:qFormat/>
    <w:rsid w:val="007A105E"/>
    <w:rPr>
      <w:rFonts w:ascii="Symbol" w:hAnsi="Symbol"/>
      <w:color w:val="00000A"/>
      <w:sz w:val="40"/>
    </w:rPr>
  </w:style>
  <w:style w:type="character" w:customStyle="1" w:styleId="WW8Num1z1">
    <w:name w:val="WW8Num1z1"/>
    <w:qFormat/>
    <w:rsid w:val="007A105E"/>
    <w:rPr>
      <w:rFonts w:ascii="Courier New" w:hAnsi="Courier New" w:cs="Courier New"/>
    </w:rPr>
  </w:style>
  <w:style w:type="character" w:customStyle="1" w:styleId="WW8Num1z2">
    <w:name w:val="WW8Num1z2"/>
    <w:qFormat/>
    <w:rsid w:val="007A105E"/>
    <w:rPr>
      <w:rFonts w:ascii="Wingdings" w:hAnsi="Wingdings"/>
    </w:rPr>
  </w:style>
  <w:style w:type="character" w:customStyle="1" w:styleId="WW8Num1z3">
    <w:name w:val="WW8Num1z3"/>
    <w:qFormat/>
    <w:rsid w:val="007A105E"/>
    <w:rPr>
      <w:rFonts w:ascii="Symbol" w:hAnsi="Symbol"/>
    </w:rPr>
  </w:style>
  <w:style w:type="character" w:customStyle="1" w:styleId="WW8Num2z0">
    <w:name w:val="WW8Num2z0"/>
    <w:qFormat/>
    <w:rsid w:val="007A105E"/>
    <w:rPr>
      <w:rFonts w:ascii="Webdings" w:hAnsi="Webdings"/>
      <w:color w:val="00000A"/>
      <w:sz w:val="40"/>
    </w:rPr>
  </w:style>
  <w:style w:type="character" w:customStyle="1" w:styleId="WW8Num2z1">
    <w:name w:val="WW8Num2z1"/>
    <w:qFormat/>
    <w:rsid w:val="007A105E"/>
    <w:rPr>
      <w:rFonts w:ascii="Courier New" w:hAnsi="Courier New" w:cs="Courier New"/>
    </w:rPr>
  </w:style>
  <w:style w:type="character" w:customStyle="1" w:styleId="WW8Num2z2">
    <w:name w:val="WW8Num2z2"/>
    <w:qFormat/>
    <w:rsid w:val="007A105E"/>
    <w:rPr>
      <w:rFonts w:ascii="Wingdings" w:hAnsi="Wingdings"/>
    </w:rPr>
  </w:style>
  <w:style w:type="character" w:customStyle="1" w:styleId="WW8Num2z3">
    <w:name w:val="WW8Num2z3"/>
    <w:qFormat/>
    <w:rsid w:val="007A105E"/>
    <w:rPr>
      <w:rFonts w:ascii="Symbol" w:hAnsi="Symbol"/>
    </w:rPr>
  </w:style>
  <w:style w:type="character" w:customStyle="1" w:styleId="WW8Num3z0">
    <w:name w:val="WW8Num3z0"/>
    <w:qFormat/>
    <w:rsid w:val="007A105E"/>
    <w:rPr>
      <w:rFonts w:ascii="Wingdings" w:hAnsi="Wingdings"/>
      <w:sz w:val="16"/>
    </w:rPr>
  </w:style>
  <w:style w:type="character" w:customStyle="1" w:styleId="WW8Num4z0">
    <w:name w:val="WW8Num4z0"/>
    <w:qFormat/>
    <w:rsid w:val="007A105E"/>
    <w:rPr>
      <w:rFonts w:ascii="Symbol" w:hAnsi="Symbol"/>
      <w:color w:val="00000A"/>
      <w:sz w:val="40"/>
    </w:rPr>
  </w:style>
  <w:style w:type="character" w:customStyle="1" w:styleId="WW8Num4z1">
    <w:name w:val="WW8Num4z1"/>
    <w:qFormat/>
    <w:rsid w:val="007A105E"/>
    <w:rPr>
      <w:rFonts w:ascii="Courier New" w:hAnsi="Courier New" w:cs="Courier New"/>
    </w:rPr>
  </w:style>
  <w:style w:type="character" w:customStyle="1" w:styleId="WW8Num4z2">
    <w:name w:val="WW8Num4z2"/>
    <w:qFormat/>
    <w:rsid w:val="007A105E"/>
    <w:rPr>
      <w:rFonts w:ascii="Wingdings" w:hAnsi="Wingdings"/>
    </w:rPr>
  </w:style>
  <w:style w:type="character" w:customStyle="1" w:styleId="WW8Num4z3">
    <w:name w:val="WW8Num4z3"/>
    <w:qFormat/>
    <w:rsid w:val="007A105E"/>
    <w:rPr>
      <w:rFonts w:ascii="Symbol" w:hAnsi="Symbol"/>
    </w:rPr>
  </w:style>
  <w:style w:type="character" w:customStyle="1" w:styleId="WW8Num5z0">
    <w:name w:val="WW8Num5z0"/>
    <w:qFormat/>
    <w:rsid w:val="007A105E"/>
    <w:rPr>
      <w:rFonts w:ascii="Wingdings" w:hAnsi="Wingdings"/>
      <w:sz w:val="28"/>
    </w:rPr>
  </w:style>
  <w:style w:type="character" w:customStyle="1" w:styleId="WW8Num5z1">
    <w:name w:val="WW8Num5z1"/>
    <w:qFormat/>
    <w:rsid w:val="007A105E"/>
    <w:rPr>
      <w:rFonts w:ascii="Courier New" w:hAnsi="Courier New"/>
    </w:rPr>
  </w:style>
  <w:style w:type="character" w:customStyle="1" w:styleId="WW8Num5z2">
    <w:name w:val="WW8Num5z2"/>
    <w:qFormat/>
    <w:rsid w:val="007A105E"/>
    <w:rPr>
      <w:rFonts w:ascii="Wingdings" w:hAnsi="Wingdings"/>
    </w:rPr>
  </w:style>
  <w:style w:type="character" w:customStyle="1" w:styleId="WW8Num5z3">
    <w:name w:val="WW8Num5z3"/>
    <w:qFormat/>
    <w:rsid w:val="007A105E"/>
    <w:rPr>
      <w:rFonts w:ascii="Symbol" w:hAnsi="Symbol"/>
    </w:rPr>
  </w:style>
  <w:style w:type="character" w:customStyle="1" w:styleId="WW8Num6z0">
    <w:name w:val="WW8Num6z0"/>
    <w:qFormat/>
    <w:rsid w:val="007A105E"/>
    <w:rPr>
      <w:rFonts w:ascii="Webdings" w:hAnsi="Webdings"/>
      <w:color w:val="00000A"/>
      <w:sz w:val="40"/>
    </w:rPr>
  </w:style>
  <w:style w:type="character" w:customStyle="1" w:styleId="WW8Num6z1">
    <w:name w:val="WW8Num6z1"/>
    <w:qFormat/>
    <w:rsid w:val="007A105E"/>
    <w:rPr>
      <w:rFonts w:ascii="Courier New" w:hAnsi="Courier New" w:cs="Courier New"/>
    </w:rPr>
  </w:style>
  <w:style w:type="character" w:customStyle="1" w:styleId="WW8Num6z2">
    <w:name w:val="WW8Num6z2"/>
    <w:qFormat/>
    <w:rsid w:val="007A105E"/>
    <w:rPr>
      <w:rFonts w:ascii="Wingdings" w:hAnsi="Wingdings"/>
    </w:rPr>
  </w:style>
  <w:style w:type="character" w:customStyle="1" w:styleId="WW8Num6z3">
    <w:name w:val="WW8Num6z3"/>
    <w:qFormat/>
    <w:rsid w:val="007A105E"/>
    <w:rPr>
      <w:rFonts w:ascii="Symbol" w:hAnsi="Symbol"/>
    </w:rPr>
  </w:style>
  <w:style w:type="character" w:customStyle="1" w:styleId="WW8Num7z0">
    <w:name w:val="WW8Num7z0"/>
    <w:qFormat/>
    <w:rsid w:val="007A105E"/>
    <w:rPr>
      <w:rFonts w:ascii="Webdings" w:hAnsi="Webdings"/>
      <w:color w:val="00000A"/>
      <w:sz w:val="40"/>
    </w:rPr>
  </w:style>
  <w:style w:type="character" w:customStyle="1" w:styleId="WW8Num7z1">
    <w:name w:val="WW8Num7z1"/>
    <w:qFormat/>
    <w:rsid w:val="007A105E"/>
    <w:rPr>
      <w:rFonts w:ascii="Courier New" w:hAnsi="Courier New" w:cs="Courier New"/>
    </w:rPr>
  </w:style>
  <w:style w:type="character" w:customStyle="1" w:styleId="WW8Num7z2">
    <w:name w:val="WW8Num7z2"/>
    <w:qFormat/>
    <w:rsid w:val="007A105E"/>
    <w:rPr>
      <w:rFonts w:ascii="Wingdings" w:hAnsi="Wingdings"/>
    </w:rPr>
  </w:style>
  <w:style w:type="character" w:customStyle="1" w:styleId="WW8Num7z3">
    <w:name w:val="WW8Num7z3"/>
    <w:qFormat/>
    <w:rsid w:val="007A105E"/>
    <w:rPr>
      <w:rFonts w:ascii="Symbol" w:hAnsi="Symbol"/>
    </w:rPr>
  </w:style>
  <w:style w:type="character" w:customStyle="1" w:styleId="WW8Num8z0">
    <w:name w:val="WW8Num8z0"/>
    <w:qFormat/>
    <w:rsid w:val="007A105E"/>
    <w:rPr>
      <w:rFonts w:ascii="Webdings" w:hAnsi="Webdings"/>
      <w:sz w:val="40"/>
    </w:rPr>
  </w:style>
  <w:style w:type="character" w:customStyle="1" w:styleId="WW8Num8z1">
    <w:name w:val="WW8Num8z1"/>
    <w:qFormat/>
    <w:rsid w:val="007A105E"/>
    <w:rPr>
      <w:rFonts w:ascii="Courier New" w:hAnsi="Courier New" w:cs="Courier New"/>
    </w:rPr>
  </w:style>
  <w:style w:type="character" w:customStyle="1" w:styleId="WW8Num8z2">
    <w:name w:val="WW8Num8z2"/>
    <w:qFormat/>
    <w:rsid w:val="007A105E"/>
    <w:rPr>
      <w:rFonts w:ascii="Wingdings" w:hAnsi="Wingdings"/>
    </w:rPr>
  </w:style>
  <w:style w:type="character" w:customStyle="1" w:styleId="WW8Num8z3">
    <w:name w:val="WW8Num8z3"/>
    <w:qFormat/>
    <w:rsid w:val="007A105E"/>
    <w:rPr>
      <w:rFonts w:ascii="Symbol" w:hAnsi="Symbol"/>
    </w:rPr>
  </w:style>
  <w:style w:type="character" w:customStyle="1" w:styleId="WW8Num9z0">
    <w:name w:val="WW8Num9z0"/>
    <w:qFormat/>
    <w:rsid w:val="007A105E"/>
    <w:rPr>
      <w:rFonts w:ascii="Monotype Sorts" w:hAnsi="Monotype Sorts"/>
      <w:sz w:val="16"/>
    </w:rPr>
  </w:style>
  <w:style w:type="character" w:customStyle="1" w:styleId="WW8Num10z0">
    <w:name w:val="WW8Num10z0"/>
    <w:qFormat/>
    <w:rsid w:val="007A105E"/>
    <w:rPr>
      <w:rFonts w:ascii="Webdings" w:hAnsi="Webdings"/>
      <w:color w:val="00000A"/>
      <w:sz w:val="40"/>
    </w:rPr>
  </w:style>
  <w:style w:type="character" w:customStyle="1" w:styleId="WW8Num10z1">
    <w:name w:val="WW8Num10z1"/>
    <w:qFormat/>
    <w:rsid w:val="007A105E"/>
    <w:rPr>
      <w:rFonts w:ascii="Courier New" w:hAnsi="Courier New" w:cs="Courier New"/>
    </w:rPr>
  </w:style>
  <w:style w:type="character" w:customStyle="1" w:styleId="WW8Num10z2">
    <w:name w:val="WW8Num10z2"/>
    <w:qFormat/>
    <w:rsid w:val="007A105E"/>
    <w:rPr>
      <w:rFonts w:ascii="Wingdings" w:hAnsi="Wingdings"/>
    </w:rPr>
  </w:style>
  <w:style w:type="character" w:customStyle="1" w:styleId="WW8Num10z3">
    <w:name w:val="WW8Num10z3"/>
    <w:qFormat/>
    <w:rsid w:val="007A105E"/>
    <w:rPr>
      <w:rFonts w:ascii="Symbol" w:hAnsi="Symbol"/>
    </w:rPr>
  </w:style>
  <w:style w:type="character" w:customStyle="1" w:styleId="WW8Num11z0">
    <w:name w:val="WW8Num11z0"/>
    <w:qFormat/>
    <w:rsid w:val="007A105E"/>
    <w:rPr>
      <w:rFonts w:ascii="Wingdings" w:hAnsi="Wingdings"/>
      <w:sz w:val="16"/>
    </w:rPr>
  </w:style>
  <w:style w:type="character" w:customStyle="1" w:styleId="WW8Num12z0">
    <w:name w:val="WW8Num12z0"/>
    <w:qFormat/>
    <w:rsid w:val="007A105E"/>
    <w:rPr>
      <w:rFonts w:ascii="Symbol" w:hAnsi="Symbol"/>
      <w:color w:val="00000A"/>
      <w:sz w:val="40"/>
    </w:rPr>
  </w:style>
  <w:style w:type="character" w:customStyle="1" w:styleId="WW8Num12z1">
    <w:name w:val="WW8Num12z1"/>
    <w:qFormat/>
    <w:rsid w:val="007A105E"/>
    <w:rPr>
      <w:rFonts w:ascii="Courier New" w:hAnsi="Courier New" w:cs="Courier New"/>
    </w:rPr>
  </w:style>
  <w:style w:type="character" w:customStyle="1" w:styleId="WW8Num12z2">
    <w:name w:val="WW8Num12z2"/>
    <w:qFormat/>
    <w:rsid w:val="007A105E"/>
    <w:rPr>
      <w:rFonts w:ascii="Wingdings" w:hAnsi="Wingdings"/>
    </w:rPr>
  </w:style>
  <w:style w:type="character" w:customStyle="1" w:styleId="WW8Num12z3">
    <w:name w:val="WW8Num12z3"/>
    <w:qFormat/>
    <w:rsid w:val="007A105E"/>
    <w:rPr>
      <w:rFonts w:ascii="Symbol" w:hAnsi="Symbol"/>
    </w:rPr>
  </w:style>
  <w:style w:type="character" w:customStyle="1" w:styleId="WW8Num13z0">
    <w:name w:val="WW8Num13z0"/>
    <w:qFormat/>
    <w:rsid w:val="007A105E"/>
    <w:rPr>
      <w:rFonts w:ascii="Symbol" w:hAnsi="Symbol"/>
      <w:color w:val="00000A"/>
      <w:sz w:val="40"/>
    </w:rPr>
  </w:style>
  <w:style w:type="character" w:customStyle="1" w:styleId="WW8Num13z1">
    <w:name w:val="WW8Num13z1"/>
    <w:qFormat/>
    <w:rsid w:val="007A105E"/>
    <w:rPr>
      <w:rFonts w:ascii="Courier New" w:hAnsi="Courier New" w:cs="Courier New"/>
    </w:rPr>
  </w:style>
  <w:style w:type="character" w:customStyle="1" w:styleId="WW8Num13z2">
    <w:name w:val="WW8Num13z2"/>
    <w:qFormat/>
    <w:rsid w:val="007A105E"/>
    <w:rPr>
      <w:rFonts w:ascii="Wingdings" w:hAnsi="Wingdings"/>
    </w:rPr>
  </w:style>
  <w:style w:type="character" w:customStyle="1" w:styleId="WW8Num13z3">
    <w:name w:val="WW8Num13z3"/>
    <w:qFormat/>
    <w:rsid w:val="007A105E"/>
    <w:rPr>
      <w:rFonts w:ascii="Symbol" w:hAnsi="Symbol"/>
    </w:rPr>
  </w:style>
  <w:style w:type="character" w:customStyle="1" w:styleId="WW8Num14z0">
    <w:name w:val="WW8Num14z0"/>
    <w:qFormat/>
    <w:rsid w:val="007A105E"/>
    <w:rPr>
      <w:rFonts w:ascii="Monotype Sorts" w:hAnsi="Monotype Sorts"/>
      <w:sz w:val="16"/>
    </w:rPr>
  </w:style>
  <w:style w:type="character" w:customStyle="1" w:styleId="WW8Num15z0">
    <w:name w:val="WW8Num15z0"/>
    <w:qFormat/>
    <w:rsid w:val="007A105E"/>
    <w:rPr>
      <w:rFonts w:ascii="Monotype Sorts" w:hAnsi="Monotype Sorts"/>
      <w:sz w:val="16"/>
    </w:rPr>
  </w:style>
  <w:style w:type="character" w:customStyle="1" w:styleId="WW8Num16z0">
    <w:name w:val="WW8Num16z0"/>
    <w:qFormat/>
    <w:rsid w:val="007A105E"/>
    <w:rPr>
      <w:rFonts w:ascii="Webdings" w:hAnsi="Webdings"/>
      <w:color w:val="00000A"/>
      <w:sz w:val="40"/>
    </w:rPr>
  </w:style>
  <w:style w:type="character" w:customStyle="1" w:styleId="WW8Num16z1">
    <w:name w:val="WW8Num16z1"/>
    <w:qFormat/>
    <w:rsid w:val="007A105E"/>
    <w:rPr>
      <w:rFonts w:ascii="Courier New" w:hAnsi="Courier New" w:cs="Courier New"/>
    </w:rPr>
  </w:style>
  <w:style w:type="character" w:customStyle="1" w:styleId="WW8Num16z2">
    <w:name w:val="WW8Num16z2"/>
    <w:qFormat/>
    <w:rsid w:val="007A105E"/>
    <w:rPr>
      <w:rFonts w:ascii="Wingdings" w:hAnsi="Wingdings"/>
    </w:rPr>
  </w:style>
  <w:style w:type="character" w:customStyle="1" w:styleId="WW8Num16z3">
    <w:name w:val="WW8Num16z3"/>
    <w:qFormat/>
    <w:rsid w:val="007A105E"/>
    <w:rPr>
      <w:rFonts w:ascii="Symbol" w:hAnsi="Symbol"/>
    </w:rPr>
  </w:style>
  <w:style w:type="character" w:customStyle="1" w:styleId="WW8Num17z0">
    <w:name w:val="WW8Num17z0"/>
    <w:qFormat/>
    <w:rsid w:val="007A105E"/>
    <w:rPr>
      <w:rFonts w:ascii="Webdings" w:hAnsi="Webdings"/>
      <w:color w:val="00000A"/>
      <w:sz w:val="40"/>
    </w:rPr>
  </w:style>
  <w:style w:type="character" w:customStyle="1" w:styleId="WW8Num17z1">
    <w:name w:val="WW8Num17z1"/>
    <w:qFormat/>
    <w:rsid w:val="007A105E"/>
    <w:rPr>
      <w:rFonts w:ascii="Courier New" w:hAnsi="Courier New" w:cs="Courier New"/>
    </w:rPr>
  </w:style>
  <w:style w:type="character" w:customStyle="1" w:styleId="WW8Num17z2">
    <w:name w:val="WW8Num17z2"/>
    <w:qFormat/>
    <w:rsid w:val="007A105E"/>
    <w:rPr>
      <w:rFonts w:ascii="Wingdings" w:hAnsi="Wingdings"/>
    </w:rPr>
  </w:style>
  <w:style w:type="character" w:customStyle="1" w:styleId="WW8Num17z3">
    <w:name w:val="WW8Num17z3"/>
    <w:qFormat/>
    <w:rsid w:val="007A105E"/>
    <w:rPr>
      <w:rFonts w:ascii="Symbol" w:hAnsi="Symbol"/>
    </w:rPr>
  </w:style>
  <w:style w:type="character" w:customStyle="1" w:styleId="WW8Num18z0">
    <w:name w:val="WW8Num18z0"/>
    <w:qFormat/>
    <w:rsid w:val="007A105E"/>
    <w:rPr>
      <w:rFonts w:ascii="Webdings" w:hAnsi="Webdings"/>
      <w:sz w:val="40"/>
    </w:rPr>
  </w:style>
  <w:style w:type="character" w:customStyle="1" w:styleId="WW8Num18z1">
    <w:name w:val="WW8Num18z1"/>
    <w:qFormat/>
    <w:rsid w:val="007A105E"/>
    <w:rPr>
      <w:rFonts w:ascii="Courier New" w:hAnsi="Courier New" w:cs="Courier New"/>
    </w:rPr>
  </w:style>
  <w:style w:type="character" w:customStyle="1" w:styleId="WW8Num18z2">
    <w:name w:val="WW8Num18z2"/>
    <w:qFormat/>
    <w:rsid w:val="007A105E"/>
    <w:rPr>
      <w:rFonts w:ascii="Wingdings" w:hAnsi="Wingdings"/>
    </w:rPr>
  </w:style>
  <w:style w:type="character" w:customStyle="1" w:styleId="WW8Num18z3">
    <w:name w:val="WW8Num18z3"/>
    <w:qFormat/>
    <w:rsid w:val="007A105E"/>
    <w:rPr>
      <w:rFonts w:ascii="Symbol" w:hAnsi="Symbol"/>
    </w:rPr>
  </w:style>
  <w:style w:type="character" w:customStyle="1" w:styleId="WW8Num19z0">
    <w:name w:val="WW8Num19z0"/>
    <w:qFormat/>
    <w:rsid w:val="007A105E"/>
    <w:rPr>
      <w:rFonts w:ascii="Wingdings" w:hAnsi="Wingdings"/>
      <w:sz w:val="28"/>
    </w:rPr>
  </w:style>
  <w:style w:type="character" w:customStyle="1" w:styleId="WW8Num19z1">
    <w:name w:val="WW8Num19z1"/>
    <w:qFormat/>
    <w:rsid w:val="007A105E"/>
    <w:rPr>
      <w:rFonts w:ascii="Courier New" w:hAnsi="Courier New"/>
    </w:rPr>
  </w:style>
  <w:style w:type="character" w:customStyle="1" w:styleId="WW8Num19z2">
    <w:name w:val="WW8Num19z2"/>
    <w:qFormat/>
    <w:rsid w:val="007A105E"/>
    <w:rPr>
      <w:rFonts w:ascii="Wingdings" w:hAnsi="Wingdings"/>
    </w:rPr>
  </w:style>
  <w:style w:type="character" w:customStyle="1" w:styleId="WW8Num19z3">
    <w:name w:val="WW8Num19z3"/>
    <w:qFormat/>
    <w:rsid w:val="007A105E"/>
    <w:rPr>
      <w:rFonts w:ascii="Symbol" w:hAnsi="Symbol"/>
    </w:rPr>
  </w:style>
  <w:style w:type="character" w:customStyle="1" w:styleId="WW8Num20z0">
    <w:name w:val="WW8Num20z0"/>
    <w:qFormat/>
    <w:rsid w:val="007A105E"/>
    <w:rPr>
      <w:rFonts w:ascii="Monotype Sorts" w:hAnsi="Monotype Sorts"/>
      <w:sz w:val="16"/>
    </w:rPr>
  </w:style>
  <w:style w:type="character" w:customStyle="1" w:styleId="WW8Num21z0">
    <w:name w:val="WW8Num21z0"/>
    <w:qFormat/>
    <w:rsid w:val="007A105E"/>
    <w:rPr>
      <w:rFonts w:ascii="Wingdings" w:hAnsi="Wingdings"/>
      <w:color w:val="00000A"/>
      <w:sz w:val="40"/>
    </w:rPr>
  </w:style>
  <w:style w:type="character" w:customStyle="1" w:styleId="WW8Num21z1">
    <w:name w:val="WW8Num21z1"/>
    <w:qFormat/>
    <w:rsid w:val="007A105E"/>
    <w:rPr>
      <w:rFonts w:ascii="Courier New" w:hAnsi="Courier New" w:cs="Courier New"/>
    </w:rPr>
  </w:style>
  <w:style w:type="character" w:customStyle="1" w:styleId="WW8Num21z2">
    <w:name w:val="WW8Num21z2"/>
    <w:qFormat/>
    <w:rsid w:val="007A105E"/>
    <w:rPr>
      <w:rFonts w:ascii="Wingdings" w:hAnsi="Wingdings"/>
    </w:rPr>
  </w:style>
  <w:style w:type="character" w:customStyle="1" w:styleId="WW8Num21z3">
    <w:name w:val="WW8Num21z3"/>
    <w:qFormat/>
    <w:rsid w:val="007A105E"/>
    <w:rPr>
      <w:rFonts w:ascii="Symbol" w:hAnsi="Symbol"/>
    </w:rPr>
  </w:style>
  <w:style w:type="character" w:customStyle="1" w:styleId="WW8Num22z0">
    <w:name w:val="WW8Num22z0"/>
    <w:qFormat/>
    <w:rsid w:val="007A105E"/>
    <w:rPr>
      <w:rFonts w:ascii="Wingdings" w:hAnsi="Wingdings"/>
      <w:sz w:val="16"/>
    </w:rPr>
  </w:style>
  <w:style w:type="character" w:customStyle="1" w:styleId="WW8Num23z0">
    <w:name w:val="WW8Num23z0"/>
    <w:qFormat/>
    <w:rsid w:val="007A105E"/>
    <w:rPr>
      <w:rFonts w:ascii="Monotype Sorts" w:hAnsi="Monotype Sorts"/>
      <w:sz w:val="16"/>
    </w:rPr>
  </w:style>
  <w:style w:type="character" w:customStyle="1" w:styleId="WW8Num24z0">
    <w:name w:val="WW8Num24z0"/>
    <w:qFormat/>
    <w:rsid w:val="007A105E"/>
    <w:rPr>
      <w:rFonts w:ascii="Webdings" w:hAnsi="Webdings"/>
      <w:color w:val="00000A"/>
      <w:sz w:val="40"/>
    </w:rPr>
  </w:style>
  <w:style w:type="character" w:customStyle="1" w:styleId="WW8Num24z1">
    <w:name w:val="WW8Num24z1"/>
    <w:qFormat/>
    <w:rsid w:val="007A105E"/>
    <w:rPr>
      <w:rFonts w:ascii="Courier New" w:hAnsi="Courier New" w:cs="Courier New"/>
    </w:rPr>
  </w:style>
  <w:style w:type="character" w:customStyle="1" w:styleId="WW8Num24z2">
    <w:name w:val="WW8Num24z2"/>
    <w:qFormat/>
    <w:rsid w:val="007A105E"/>
    <w:rPr>
      <w:rFonts w:ascii="Wingdings" w:hAnsi="Wingdings"/>
    </w:rPr>
  </w:style>
  <w:style w:type="character" w:customStyle="1" w:styleId="WW8Num24z3">
    <w:name w:val="WW8Num24z3"/>
    <w:qFormat/>
    <w:rsid w:val="007A105E"/>
    <w:rPr>
      <w:rFonts w:ascii="Symbol" w:hAnsi="Symbol"/>
    </w:rPr>
  </w:style>
  <w:style w:type="character" w:customStyle="1" w:styleId="WW8Num25z0">
    <w:name w:val="WW8Num25z0"/>
    <w:qFormat/>
    <w:rsid w:val="007A105E"/>
    <w:rPr>
      <w:rFonts w:ascii="Symbol" w:hAnsi="Symbol"/>
    </w:rPr>
  </w:style>
  <w:style w:type="character" w:customStyle="1" w:styleId="Policepardfaut1">
    <w:name w:val="Police par défaut1"/>
    <w:qFormat/>
    <w:rsid w:val="007A105E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40A3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7A105E"/>
    <w:rPr>
      <w:rFonts w:eastAsia="Times New Roman" w:cs="Tahoma"/>
    </w:rPr>
  </w:style>
  <w:style w:type="character" w:customStyle="1" w:styleId="ListLabel2">
    <w:name w:val="ListLabel 2"/>
    <w:qFormat/>
    <w:rsid w:val="007A105E"/>
    <w:rPr>
      <w:rFonts w:cs="Symbol"/>
    </w:rPr>
  </w:style>
  <w:style w:type="character" w:customStyle="1" w:styleId="ListLabel3">
    <w:name w:val="ListLabel 3"/>
    <w:qFormat/>
    <w:rsid w:val="007A105E"/>
    <w:rPr>
      <w:rFonts w:eastAsia="Times New Roman" w:cs="Times New Roman"/>
    </w:rPr>
  </w:style>
  <w:style w:type="character" w:customStyle="1" w:styleId="ListLabel4">
    <w:name w:val="ListLabel 4"/>
    <w:qFormat/>
    <w:rsid w:val="007A105E"/>
    <w:rPr>
      <w:rFonts w:cs="Courier New"/>
    </w:rPr>
  </w:style>
  <w:style w:type="character" w:customStyle="1" w:styleId="CommentaireCar">
    <w:name w:val="Commentaire Car"/>
    <w:basedOn w:val="Policepardfaut"/>
    <w:link w:val="Commentaire"/>
    <w:semiHidden/>
    <w:qFormat/>
    <w:rsid w:val="00E41DFA"/>
  </w:style>
  <w:style w:type="paragraph" w:styleId="Titre">
    <w:name w:val="Title"/>
    <w:basedOn w:val="Normal"/>
    <w:next w:val="Corpsdetexte"/>
    <w:qFormat/>
    <w:rsid w:val="00E16B5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7A105E"/>
    <w:pPr>
      <w:spacing w:after="120"/>
    </w:pPr>
  </w:style>
  <w:style w:type="paragraph" w:styleId="Liste">
    <w:name w:val="List"/>
    <w:basedOn w:val="Corpsdetexte"/>
    <w:rsid w:val="007A105E"/>
    <w:rPr>
      <w:rFonts w:cs="Tahoma"/>
    </w:rPr>
  </w:style>
  <w:style w:type="paragraph" w:customStyle="1" w:styleId="Lgende1">
    <w:name w:val="Légende1"/>
    <w:basedOn w:val="Normal"/>
    <w:qFormat/>
    <w:rsid w:val="00E16B59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7A105E"/>
    <w:pPr>
      <w:suppressLineNumbers/>
    </w:pPr>
    <w:rPr>
      <w:rFonts w:cs="Mangal"/>
    </w:rPr>
  </w:style>
  <w:style w:type="paragraph" w:customStyle="1" w:styleId="Titre1">
    <w:name w:val="Titre1"/>
    <w:basedOn w:val="Normal"/>
    <w:qFormat/>
    <w:rsid w:val="007A105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gende">
    <w:name w:val="caption"/>
    <w:basedOn w:val="Normal"/>
    <w:qFormat/>
    <w:rsid w:val="007A105E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qFormat/>
    <w:rsid w:val="007A105E"/>
    <w:pPr>
      <w:suppressLineNumbers/>
    </w:pPr>
    <w:rPr>
      <w:rFonts w:cs="Tahoma"/>
    </w:rPr>
  </w:style>
  <w:style w:type="paragraph" w:customStyle="1" w:styleId="Lgende10">
    <w:name w:val="Légende1"/>
    <w:basedOn w:val="Normal"/>
    <w:qFormat/>
    <w:rsid w:val="007A105E"/>
    <w:pPr>
      <w:suppressLineNumbers/>
      <w:spacing w:before="120" w:after="120"/>
    </w:pPr>
    <w:rPr>
      <w:rFonts w:cs="Tahoma"/>
      <w:i/>
      <w:iCs/>
    </w:rPr>
  </w:style>
  <w:style w:type="paragraph" w:customStyle="1" w:styleId="En-tte1">
    <w:name w:val="En-tête1"/>
    <w:basedOn w:val="Normal"/>
    <w:rsid w:val="007A105E"/>
    <w:pPr>
      <w:tabs>
        <w:tab w:val="center" w:pos="4536"/>
        <w:tab w:val="right" w:pos="9072"/>
      </w:tabs>
    </w:pPr>
  </w:style>
  <w:style w:type="paragraph" w:customStyle="1" w:styleId="Pieddepage1">
    <w:name w:val="Pied de page1"/>
    <w:basedOn w:val="Normal"/>
    <w:rsid w:val="007A105E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qFormat/>
    <w:rsid w:val="007A105E"/>
    <w:pPr>
      <w:suppressLineNumbers/>
    </w:pPr>
  </w:style>
  <w:style w:type="paragraph" w:customStyle="1" w:styleId="Titredetableau">
    <w:name w:val="Titre de tableau"/>
    <w:basedOn w:val="Contenudetableau"/>
    <w:qFormat/>
    <w:rsid w:val="007A105E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19046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40A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B9100C"/>
    <w:pPr>
      <w:spacing w:beforeAutospacing="1" w:after="119"/>
    </w:pPr>
  </w:style>
  <w:style w:type="paragraph" w:styleId="Commentaire">
    <w:name w:val="annotation text"/>
    <w:basedOn w:val="Normal"/>
    <w:link w:val="CommentaireCar"/>
    <w:semiHidden/>
    <w:qFormat/>
    <w:rsid w:val="00E41DFA"/>
    <w:pPr>
      <w:widowControl w:val="0"/>
    </w:pPr>
    <w:rPr>
      <w:sz w:val="20"/>
      <w:szCs w:val="20"/>
    </w:rPr>
  </w:style>
  <w:style w:type="table" w:styleId="Grilledutableau">
    <w:name w:val="Table Grid"/>
    <w:basedOn w:val="TableauNormal"/>
    <w:uiPriority w:val="59"/>
    <w:rsid w:val="00EA6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B20"/>
    <w:rPr>
      <w:color w:val="00000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qFormat/>
    <w:rsid w:val="007A105E"/>
    <w:pPr>
      <w:keepNext/>
      <w:outlineLvl w:val="0"/>
    </w:pPr>
    <w:rPr>
      <w:rFonts w:ascii="Arial Rounded MT Bold" w:hAnsi="Arial Rounded MT Bold"/>
      <w:sz w:val="28"/>
    </w:rPr>
  </w:style>
  <w:style w:type="paragraph" w:customStyle="1" w:styleId="Titre21">
    <w:name w:val="Titre 21"/>
    <w:basedOn w:val="Normal"/>
    <w:next w:val="Normal"/>
    <w:qFormat/>
    <w:rsid w:val="007A105E"/>
    <w:pPr>
      <w:keepNext/>
      <w:jc w:val="center"/>
      <w:outlineLvl w:val="1"/>
    </w:pPr>
    <w:rPr>
      <w:rFonts w:ascii="Arial Rounded MT Bold" w:hAnsi="Arial Rounded MT Bold"/>
      <w:sz w:val="28"/>
    </w:rPr>
  </w:style>
  <w:style w:type="character" w:customStyle="1" w:styleId="WW8Num1z0">
    <w:name w:val="WW8Num1z0"/>
    <w:qFormat/>
    <w:rsid w:val="007A105E"/>
    <w:rPr>
      <w:rFonts w:ascii="Symbol" w:hAnsi="Symbol"/>
      <w:color w:val="00000A"/>
      <w:sz w:val="40"/>
    </w:rPr>
  </w:style>
  <w:style w:type="character" w:customStyle="1" w:styleId="WW8Num1z1">
    <w:name w:val="WW8Num1z1"/>
    <w:qFormat/>
    <w:rsid w:val="007A105E"/>
    <w:rPr>
      <w:rFonts w:ascii="Courier New" w:hAnsi="Courier New" w:cs="Courier New"/>
    </w:rPr>
  </w:style>
  <w:style w:type="character" w:customStyle="1" w:styleId="WW8Num1z2">
    <w:name w:val="WW8Num1z2"/>
    <w:qFormat/>
    <w:rsid w:val="007A105E"/>
    <w:rPr>
      <w:rFonts w:ascii="Wingdings" w:hAnsi="Wingdings"/>
    </w:rPr>
  </w:style>
  <w:style w:type="character" w:customStyle="1" w:styleId="WW8Num1z3">
    <w:name w:val="WW8Num1z3"/>
    <w:qFormat/>
    <w:rsid w:val="007A105E"/>
    <w:rPr>
      <w:rFonts w:ascii="Symbol" w:hAnsi="Symbol"/>
    </w:rPr>
  </w:style>
  <w:style w:type="character" w:customStyle="1" w:styleId="WW8Num2z0">
    <w:name w:val="WW8Num2z0"/>
    <w:qFormat/>
    <w:rsid w:val="007A105E"/>
    <w:rPr>
      <w:rFonts w:ascii="Webdings" w:hAnsi="Webdings"/>
      <w:color w:val="00000A"/>
      <w:sz w:val="40"/>
    </w:rPr>
  </w:style>
  <w:style w:type="character" w:customStyle="1" w:styleId="WW8Num2z1">
    <w:name w:val="WW8Num2z1"/>
    <w:qFormat/>
    <w:rsid w:val="007A105E"/>
    <w:rPr>
      <w:rFonts w:ascii="Courier New" w:hAnsi="Courier New" w:cs="Courier New"/>
    </w:rPr>
  </w:style>
  <w:style w:type="character" w:customStyle="1" w:styleId="WW8Num2z2">
    <w:name w:val="WW8Num2z2"/>
    <w:qFormat/>
    <w:rsid w:val="007A105E"/>
    <w:rPr>
      <w:rFonts w:ascii="Wingdings" w:hAnsi="Wingdings"/>
    </w:rPr>
  </w:style>
  <w:style w:type="character" w:customStyle="1" w:styleId="WW8Num2z3">
    <w:name w:val="WW8Num2z3"/>
    <w:qFormat/>
    <w:rsid w:val="007A105E"/>
    <w:rPr>
      <w:rFonts w:ascii="Symbol" w:hAnsi="Symbol"/>
    </w:rPr>
  </w:style>
  <w:style w:type="character" w:customStyle="1" w:styleId="WW8Num3z0">
    <w:name w:val="WW8Num3z0"/>
    <w:qFormat/>
    <w:rsid w:val="007A105E"/>
    <w:rPr>
      <w:rFonts w:ascii="Wingdings" w:hAnsi="Wingdings"/>
      <w:sz w:val="16"/>
    </w:rPr>
  </w:style>
  <w:style w:type="character" w:customStyle="1" w:styleId="WW8Num4z0">
    <w:name w:val="WW8Num4z0"/>
    <w:qFormat/>
    <w:rsid w:val="007A105E"/>
    <w:rPr>
      <w:rFonts w:ascii="Symbol" w:hAnsi="Symbol"/>
      <w:color w:val="00000A"/>
      <w:sz w:val="40"/>
    </w:rPr>
  </w:style>
  <w:style w:type="character" w:customStyle="1" w:styleId="WW8Num4z1">
    <w:name w:val="WW8Num4z1"/>
    <w:qFormat/>
    <w:rsid w:val="007A105E"/>
    <w:rPr>
      <w:rFonts w:ascii="Courier New" w:hAnsi="Courier New" w:cs="Courier New"/>
    </w:rPr>
  </w:style>
  <w:style w:type="character" w:customStyle="1" w:styleId="WW8Num4z2">
    <w:name w:val="WW8Num4z2"/>
    <w:qFormat/>
    <w:rsid w:val="007A105E"/>
    <w:rPr>
      <w:rFonts w:ascii="Wingdings" w:hAnsi="Wingdings"/>
    </w:rPr>
  </w:style>
  <w:style w:type="character" w:customStyle="1" w:styleId="WW8Num4z3">
    <w:name w:val="WW8Num4z3"/>
    <w:qFormat/>
    <w:rsid w:val="007A105E"/>
    <w:rPr>
      <w:rFonts w:ascii="Symbol" w:hAnsi="Symbol"/>
    </w:rPr>
  </w:style>
  <w:style w:type="character" w:customStyle="1" w:styleId="WW8Num5z0">
    <w:name w:val="WW8Num5z0"/>
    <w:qFormat/>
    <w:rsid w:val="007A105E"/>
    <w:rPr>
      <w:rFonts w:ascii="Wingdings" w:hAnsi="Wingdings"/>
      <w:sz w:val="28"/>
    </w:rPr>
  </w:style>
  <w:style w:type="character" w:customStyle="1" w:styleId="WW8Num5z1">
    <w:name w:val="WW8Num5z1"/>
    <w:qFormat/>
    <w:rsid w:val="007A105E"/>
    <w:rPr>
      <w:rFonts w:ascii="Courier New" w:hAnsi="Courier New"/>
    </w:rPr>
  </w:style>
  <w:style w:type="character" w:customStyle="1" w:styleId="WW8Num5z2">
    <w:name w:val="WW8Num5z2"/>
    <w:qFormat/>
    <w:rsid w:val="007A105E"/>
    <w:rPr>
      <w:rFonts w:ascii="Wingdings" w:hAnsi="Wingdings"/>
    </w:rPr>
  </w:style>
  <w:style w:type="character" w:customStyle="1" w:styleId="WW8Num5z3">
    <w:name w:val="WW8Num5z3"/>
    <w:qFormat/>
    <w:rsid w:val="007A105E"/>
    <w:rPr>
      <w:rFonts w:ascii="Symbol" w:hAnsi="Symbol"/>
    </w:rPr>
  </w:style>
  <w:style w:type="character" w:customStyle="1" w:styleId="WW8Num6z0">
    <w:name w:val="WW8Num6z0"/>
    <w:qFormat/>
    <w:rsid w:val="007A105E"/>
    <w:rPr>
      <w:rFonts w:ascii="Webdings" w:hAnsi="Webdings"/>
      <w:color w:val="00000A"/>
      <w:sz w:val="40"/>
    </w:rPr>
  </w:style>
  <w:style w:type="character" w:customStyle="1" w:styleId="WW8Num6z1">
    <w:name w:val="WW8Num6z1"/>
    <w:qFormat/>
    <w:rsid w:val="007A105E"/>
    <w:rPr>
      <w:rFonts w:ascii="Courier New" w:hAnsi="Courier New" w:cs="Courier New"/>
    </w:rPr>
  </w:style>
  <w:style w:type="character" w:customStyle="1" w:styleId="WW8Num6z2">
    <w:name w:val="WW8Num6z2"/>
    <w:qFormat/>
    <w:rsid w:val="007A105E"/>
    <w:rPr>
      <w:rFonts w:ascii="Wingdings" w:hAnsi="Wingdings"/>
    </w:rPr>
  </w:style>
  <w:style w:type="character" w:customStyle="1" w:styleId="WW8Num6z3">
    <w:name w:val="WW8Num6z3"/>
    <w:qFormat/>
    <w:rsid w:val="007A105E"/>
    <w:rPr>
      <w:rFonts w:ascii="Symbol" w:hAnsi="Symbol"/>
    </w:rPr>
  </w:style>
  <w:style w:type="character" w:customStyle="1" w:styleId="WW8Num7z0">
    <w:name w:val="WW8Num7z0"/>
    <w:qFormat/>
    <w:rsid w:val="007A105E"/>
    <w:rPr>
      <w:rFonts w:ascii="Webdings" w:hAnsi="Webdings"/>
      <w:color w:val="00000A"/>
      <w:sz w:val="40"/>
    </w:rPr>
  </w:style>
  <w:style w:type="character" w:customStyle="1" w:styleId="WW8Num7z1">
    <w:name w:val="WW8Num7z1"/>
    <w:qFormat/>
    <w:rsid w:val="007A105E"/>
    <w:rPr>
      <w:rFonts w:ascii="Courier New" w:hAnsi="Courier New" w:cs="Courier New"/>
    </w:rPr>
  </w:style>
  <w:style w:type="character" w:customStyle="1" w:styleId="WW8Num7z2">
    <w:name w:val="WW8Num7z2"/>
    <w:qFormat/>
    <w:rsid w:val="007A105E"/>
    <w:rPr>
      <w:rFonts w:ascii="Wingdings" w:hAnsi="Wingdings"/>
    </w:rPr>
  </w:style>
  <w:style w:type="character" w:customStyle="1" w:styleId="WW8Num7z3">
    <w:name w:val="WW8Num7z3"/>
    <w:qFormat/>
    <w:rsid w:val="007A105E"/>
    <w:rPr>
      <w:rFonts w:ascii="Symbol" w:hAnsi="Symbol"/>
    </w:rPr>
  </w:style>
  <w:style w:type="character" w:customStyle="1" w:styleId="WW8Num8z0">
    <w:name w:val="WW8Num8z0"/>
    <w:qFormat/>
    <w:rsid w:val="007A105E"/>
    <w:rPr>
      <w:rFonts w:ascii="Webdings" w:hAnsi="Webdings"/>
      <w:sz w:val="40"/>
    </w:rPr>
  </w:style>
  <w:style w:type="character" w:customStyle="1" w:styleId="WW8Num8z1">
    <w:name w:val="WW8Num8z1"/>
    <w:qFormat/>
    <w:rsid w:val="007A105E"/>
    <w:rPr>
      <w:rFonts w:ascii="Courier New" w:hAnsi="Courier New" w:cs="Courier New"/>
    </w:rPr>
  </w:style>
  <w:style w:type="character" w:customStyle="1" w:styleId="WW8Num8z2">
    <w:name w:val="WW8Num8z2"/>
    <w:qFormat/>
    <w:rsid w:val="007A105E"/>
    <w:rPr>
      <w:rFonts w:ascii="Wingdings" w:hAnsi="Wingdings"/>
    </w:rPr>
  </w:style>
  <w:style w:type="character" w:customStyle="1" w:styleId="WW8Num8z3">
    <w:name w:val="WW8Num8z3"/>
    <w:qFormat/>
    <w:rsid w:val="007A105E"/>
    <w:rPr>
      <w:rFonts w:ascii="Symbol" w:hAnsi="Symbol"/>
    </w:rPr>
  </w:style>
  <w:style w:type="character" w:customStyle="1" w:styleId="WW8Num9z0">
    <w:name w:val="WW8Num9z0"/>
    <w:qFormat/>
    <w:rsid w:val="007A105E"/>
    <w:rPr>
      <w:rFonts w:ascii="Monotype Sorts" w:hAnsi="Monotype Sorts"/>
      <w:sz w:val="16"/>
    </w:rPr>
  </w:style>
  <w:style w:type="character" w:customStyle="1" w:styleId="WW8Num10z0">
    <w:name w:val="WW8Num10z0"/>
    <w:qFormat/>
    <w:rsid w:val="007A105E"/>
    <w:rPr>
      <w:rFonts w:ascii="Webdings" w:hAnsi="Webdings"/>
      <w:color w:val="00000A"/>
      <w:sz w:val="40"/>
    </w:rPr>
  </w:style>
  <w:style w:type="character" w:customStyle="1" w:styleId="WW8Num10z1">
    <w:name w:val="WW8Num10z1"/>
    <w:qFormat/>
    <w:rsid w:val="007A105E"/>
    <w:rPr>
      <w:rFonts w:ascii="Courier New" w:hAnsi="Courier New" w:cs="Courier New"/>
    </w:rPr>
  </w:style>
  <w:style w:type="character" w:customStyle="1" w:styleId="WW8Num10z2">
    <w:name w:val="WW8Num10z2"/>
    <w:qFormat/>
    <w:rsid w:val="007A105E"/>
    <w:rPr>
      <w:rFonts w:ascii="Wingdings" w:hAnsi="Wingdings"/>
    </w:rPr>
  </w:style>
  <w:style w:type="character" w:customStyle="1" w:styleId="WW8Num10z3">
    <w:name w:val="WW8Num10z3"/>
    <w:qFormat/>
    <w:rsid w:val="007A105E"/>
    <w:rPr>
      <w:rFonts w:ascii="Symbol" w:hAnsi="Symbol"/>
    </w:rPr>
  </w:style>
  <w:style w:type="character" w:customStyle="1" w:styleId="WW8Num11z0">
    <w:name w:val="WW8Num11z0"/>
    <w:qFormat/>
    <w:rsid w:val="007A105E"/>
    <w:rPr>
      <w:rFonts w:ascii="Wingdings" w:hAnsi="Wingdings"/>
      <w:sz w:val="16"/>
    </w:rPr>
  </w:style>
  <w:style w:type="character" w:customStyle="1" w:styleId="WW8Num12z0">
    <w:name w:val="WW8Num12z0"/>
    <w:qFormat/>
    <w:rsid w:val="007A105E"/>
    <w:rPr>
      <w:rFonts w:ascii="Symbol" w:hAnsi="Symbol"/>
      <w:color w:val="00000A"/>
      <w:sz w:val="40"/>
    </w:rPr>
  </w:style>
  <w:style w:type="character" w:customStyle="1" w:styleId="WW8Num12z1">
    <w:name w:val="WW8Num12z1"/>
    <w:qFormat/>
    <w:rsid w:val="007A105E"/>
    <w:rPr>
      <w:rFonts w:ascii="Courier New" w:hAnsi="Courier New" w:cs="Courier New"/>
    </w:rPr>
  </w:style>
  <w:style w:type="character" w:customStyle="1" w:styleId="WW8Num12z2">
    <w:name w:val="WW8Num12z2"/>
    <w:qFormat/>
    <w:rsid w:val="007A105E"/>
    <w:rPr>
      <w:rFonts w:ascii="Wingdings" w:hAnsi="Wingdings"/>
    </w:rPr>
  </w:style>
  <w:style w:type="character" w:customStyle="1" w:styleId="WW8Num12z3">
    <w:name w:val="WW8Num12z3"/>
    <w:qFormat/>
    <w:rsid w:val="007A105E"/>
    <w:rPr>
      <w:rFonts w:ascii="Symbol" w:hAnsi="Symbol"/>
    </w:rPr>
  </w:style>
  <w:style w:type="character" w:customStyle="1" w:styleId="WW8Num13z0">
    <w:name w:val="WW8Num13z0"/>
    <w:qFormat/>
    <w:rsid w:val="007A105E"/>
    <w:rPr>
      <w:rFonts w:ascii="Symbol" w:hAnsi="Symbol"/>
      <w:color w:val="00000A"/>
      <w:sz w:val="40"/>
    </w:rPr>
  </w:style>
  <w:style w:type="character" w:customStyle="1" w:styleId="WW8Num13z1">
    <w:name w:val="WW8Num13z1"/>
    <w:qFormat/>
    <w:rsid w:val="007A105E"/>
    <w:rPr>
      <w:rFonts w:ascii="Courier New" w:hAnsi="Courier New" w:cs="Courier New"/>
    </w:rPr>
  </w:style>
  <w:style w:type="character" w:customStyle="1" w:styleId="WW8Num13z2">
    <w:name w:val="WW8Num13z2"/>
    <w:qFormat/>
    <w:rsid w:val="007A105E"/>
    <w:rPr>
      <w:rFonts w:ascii="Wingdings" w:hAnsi="Wingdings"/>
    </w:rPr>
  </w:style>
  <w:style w:type="character" w:customStyle="1" w:styleId="WW8Num13z3">
    <w:name w:val="WW8Num13z3"/>
    <w:qFormat/>
    <w:rsid w:val="007A105E"/>
    <w:rPr>
      <w:rFonts w:ascii="Symbol" w:hAnsi="Symbol"/>
    </w:rPr>
  </w:style>
  <w:style w:type="character" w:customStyle="1" w:styleId="WW8Num14z0">
    <w:name w:val="WW8Num14z0"/>
    <w:qFormat/>
    <w:rsid w:val="007A105E"/>
    <w:rPr>
      <w:rFonts w:ascii="Monotype Sorts" w:hAnsi="Monotype Sorts"/>
      <w:sz w:val="16"/>
    </w:rPr>
  </w:style>
  <w:style w:type="character" w:customStyle="1" w:styleId="WW8Num15z0">
    <w:name w:val="WW8Num15z0"/>
    <w:qFormat/>
    <w:rsid w:val="007A105E"/>
    <w:rPr>
      <w:rFonts w:ascii="Monotype Sorts" w:hAnsi="Monotype Sorts"/>
      <w:sz w:val="16"/>
    </w:rPr>
  </w:style>
  <w:style w:type="character" w:customStyle="1" w:styleId="WW8Num16z0">
    <w:name w:val="WW8Num16z0"/>
    <w:qFormat/>
    <w:rsid w:val="007A105E"/>
    <w:rPr>
      <w:rFonts w:ascii="Webdings" w:hAnsi="Webdings"/>
      <w:color w:val="00000A"/>
      <w:sz w:val="40"/>
    </w:rPr>
  </w:style>
  <w:style w:type="character" w:customStyle="1" w:styleId="WW8Num16z1">
    <w:name w:val="WW8Num16z1"/>
    <w:qFormat/>
    <w:rsid w:val="007A105E"/>
    <w:rPr>
      <w:rFonts w:ascii="Courier New" w:hAnsi="Courier New" w:cs="Courier New"/>
    </w:rPr>
  </w:style>
  <w:style w:type="character" w:customStyle="1" w:styleId="WW8Num16z2">
    <w:name w:val="WW8Num16z2"/>
    <w:qFormat/>
    <w:rsid w:val="007A105E"/>
    <w:rPr>
      <w:rFonts w:ascii="Wingdings" w:hAnsi="Wingdings"/>
    </w:rPr>
  </w:style>
  <w:style w:type="character" w:customStyle="1" w:styleId="WW8Num16z3">
    <w:name w:val="WW8Num16z3"/>
    <w:qFormat/>
    <w:rsid w:val="007A105E"/>
    <w:rPr>
      <w:rFonts w:ascii="Symbol" w:hAnsi="Symbol"/>
    </w:rPr>
  </w:style>
  <w:style w:type="character" w:customStyle="1" w:styleId="WW8Num17z0">
    <w:name w:val="WW8Num17z0"/>
    <w:qFormat/>
    <w:rsid w:val="007A105E"/>
    <w:rPr>
      <w:rFonts w:ascii="Webdings" w:hAnsi="Webdings"/>
      <w:color w:val="00000A"/>
      <w:sz w:val="40"/>
    </w:rPr>
  </w:style>
  <w:style w:type="character" w:customStyle="1" w:styleId="WW8Num17z1">
    <w:name w:val="WW8Num17z1"/>
    <w:qFormat/>
    <w:rsid w:val="007A105E"/>
    <w:rPr>
      <w:rFonts w:ascii="Courier New" w:hAnsi="Courier New" w:cs="Courier New"/>
    </w:rPr>
  </w:style>
  <w:style w:type="character" w:customStyle="1" w:styleId="WW8Num17z2">
    <w:name w:val="WW8Num17z2"/>
    <w:qFormat/>
    <w:rsid w:val="007A105E"/>
    <w:rPr>
      <w:rFonts w:ascii="Wingdings" w:hAnsi="Wingdings"/>
    </w:rPr>
  </w:style>
  <w:style w:type="character" w:customStyle="1" w:styleId="WW8Num17z3">
    <w:name w:val="WW8Num17z3"/>
    <w:qFormat/>
    <w:rsid w:val="007A105E"/>
    <w:rPr>
      <w:rFonts w:ascii="Symbol" w:hAnsi="Symbol"/>
    </w:rPr>
  </w:style>
  <w:style w:type="character" w:customStyle="1" w:styleId="WW8Num18z0">
    <w:name w:val="WW8Num18z0"/>
    <w:qFormat/>
    <w:rsid w:val="007A105E"/>
    <w:rPr>
      <w:rFonts w:ascii="Webdings" w:hAnsi="Webdings"/>
      <w:sz w:val="40"/>
    </w:rPr>
  </w:style>
  <w:style w:type="character" w:customStyle="1" w:styleId="WW8Num18z1">
    <w:name w:val="WW8Num18z1"/>
    <w:qFormat/>
    <w:rsid w:val="007A105E"/>
    <w:rPr>
      <w:rFonts w:ascii="Courier New" w:hAnsi="Courier New" w:cs="Courier New"/>
    </w:rPr>
  </w:style>
  <w:style w:type="character" w:customStyle="1" w:styleId="WW8Num18z2">
    <w:name w:val="WW8Num18z2"/>
    <w:qFormat/>
    <w:rsid w:val="007A105E"/>
    <w:rPr>
      <w:rFonts w:ascii="Wingdings" w:hAnsi="Wingdings"/>
    </w:rPr>
  </w:style>
  <w:style w:type="character" w:customStyle="1" w:styleId="WW8Num18z3">
    <w:name w:val="WW8Num18z3"/>
    <w:qFormat/>
    <w:rsid w:val="007A105E"/>
    <w:rPr>
      <w:rFonts w:ascii="Symbol" w:hAnsi="Symbol"/>
    </w:rPr>
  </w:style>
  <w:style w:type="character" w:customStyle="1" w:styleId="WW8Num19z0">
    <w:name w:val="WW8Num19z0"/>
    <w:qFormat/>
    <w:rsid w:val="007A105E"/>
    <w:rPr>
      <w:rFonts w:ascii="Wingdings" w:hAnsi="Wingdings"/>
      <w:sz w:val="28"/>
    </w:rPr>
  </w:style>
  <w:style w:type="character" w:customStyle="1" w:styleId="WW8Num19z1">
    <w:name w:val="WW8Num19z1"/>
    <w:qFormat/>
    <w:rsid w:val="007A105E"/>
    <w:rPr>
      <w:rFonts w:ascii="Courier New" w:hAnsi="Courier New"/>
    </w:rPr>
  </w:style>
  <w:style w:type="character" w:customStyle="1" w:styleId="WW8Num19z2">
    <w:name w:val="WW8Num19z2"/>
    <w:qFormat/>
    <w:rsid w:val="007A105E"/>
    <w:rPr>
      <w:rFonts w:ascii="Wingdings" w:hAnsi="Wingdings"/>
    </w:rPr>
  </w:style>
  <w:style w:type="character" w:customStyle="1" w:styleId="WW8Num19z3">
    <w:name w:val="WW8Num19z3"/>
    <w:qFormat/>
    <w:rsid w:val="007A105E"/>
    <w:rPr>
      <w:rFonts w:ascii="Symbol" w:hAnsi="Symbol"/>
    </w:rPr>
  </w:style>
  <w:style w:type="character" w:customStyle="1" w:styleId="WW8Num20z0">
    <w:name w:val="WW8Num20z0"/>
    <w:qFormat/>
    <w:rsid w:val="007A105E"/>
    <w:rPr>
      <w:rFonts w:ascii="Monotype Sorts" w:hAnsi="Monotype Sorts"/>
      <w:sz w:val="16"/>
    </w:rPr>
  </w:style>
  <w:style w:type="character" w:customStyle="1" w:styleId="WW8Num21z0">
    <w:name w:val="WW8Num21z0"/>
    <w:qFormat/>
    <w:rsid w:val="007A105E"/>
    <w:rPr>
      <w:rFonts w:ascii="Wingdings" w:hAnsi="Wingdings"/>
      <w:color w:val="00000A"/>
      <w:sz w:val="40"/>
    </w:rPr>
  </w:style>
  <w:style w:type="character" w:customStyle="1" w:styleId="WW8Num21z1">
    <w:name w:val="WW8Num21z1"/>
    <w:qFormat/>
    <w:rsid w:val="007A105E"/>
    <w:rPr>
      <w:rFonts w:ascii="Courier New" w:hAnsi="Courier New" w:cs="Courier New"/>
    </w:rPr>
  </w:style>
  <w:style w:type="character" w:customStyle="1" w:styleId="WW8Num21z2">
    <w:name w:val="WW8Num21z2"/>
    <w:qFormat/>
    <w:rsid w:val="007A105E"/>
    <w:rPr>
      <w:rFonts w:ascii="Wingdings" w:hAnsi="Wingdings"/>
    </w:rPr>
  </w:style>
  <w:style w:type="character" w:customStyle="1" w:styleId="WW8Num21z3">
    <w:name w:val="WW8Num21z3"/>
    <w:qFormat/>
    <w:rsid w:val="007A105E"/>
    <w:rPr>
      <w:rFonts w:ascii="Symbol" w:hAnsi="Symbol"/>
    </w:rPr>
  </w:style>
  <w:style w:type="character" w:customStyle="1" w:styleId="WW8Num22z0">
    <w:name w:val="WW8Num22z0"/>
    <w:qFormat/>
    <w:rsid w:val="007A105E"/>
    <w:rPr>
      <w:rFonts w:ascii="Wingdings" w:hAnsi="Wingdings"/>
      <w:sz w:val="16"/>
    </w:rPr>
  </w:style>
  <w:style w:type="character" w:customStyle="1" w:styleId="WW8Num23z0">
    <w:name w:val="WW8Num23z0"/>
    <w:qFormat/>
    <w:rsid w:val="007A105E"/>
    <w:rPr>
      <w:rFonts w:ascii="Monotype Sorts" w:hAnsi="Monotype Sorts"/>
      <w:sz w:val="16"/>
    </w:rPr>
  </w:style>
  <w:style w:type="character" w:customStyle="1" w:styleId="WW8Num24z0">
    <w:name w:val="WW8Num24z0"/>
    <w:qFormat/>
    <w:rsid w:val="007A105E"/>
    <w:rPr>
      <w:rFonts w:ascii="Webdings" w:hAnsi="Webdings"/>
      <w:color w:val="00000A"/>
      <w:sz w:val="40"/>
    </w:rPr>
  </w:style>
  <w:style w:type="character" w:customStyle="1" w:styleId="WW8Num24z1">
    <w:name w:val="WW8Num24z1"/>
    <w:qFormat/>
    <w:rsid w:val="007A105E"/>
    <w:rPr>
      <w:rFonts w:ascii="Courier New" w:hAnsi="Courier New" w:cs="Courier New"/>
    </w:rPr>
  </w:style>
  <w:style w:type="character" w:customStyle="1" w:styleId="WW8Num24z2">
    <w:name w:val="WW8Num24z2"/>
    <w:qFormat/>
    <w:rsid w:val="007A105E"/>
    <w:rPr>
      <w:rFonts w:ascii="Wingdings" w:hAnsi="Wingdings"/>
    </w:rPr>
  </w:style>
  <w:style w:type="character" w:customStyle="1" w:styleId="WW8Num24z3">
    <w:name w:val="WW8Num24z3"/>
    <w:qFormat/>
    <w:rsid w:val="007A105E"/>
    <w:rPr>
      <w:rFonts w:ascii="Symbol" w:hAnsi="Symbol"/>
    </w:rPr>
  </w:style>
  <w:style w:type="character" w:customStyle="1" w:styleId="WW8Num25z0">
    <w:name w:val="WW8Num25z0"/>
    <w:qFormat/>
    <w:rsid w:val="007A105E"/>
    <w:rPr>
      <w:rFonts w:ascii="Symbol" w:hAnsi="Symbol"/>
    </w:rPr>
  </w:style>
  <w:style w:type="character" w:customStyle="1" w:styleId="Policepardfaut1">
    <w:name w:val="Police par défaut1"/>
    <w:qFormat/>
    <w:rsid w:val="007A105E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40A3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7A105E"/>
    <w:rPr>
      <w:rFonts w:eastAsia="Times New Roman" w:cs="Tahoma"/>
    </w:rPr>
  </w:style>
  <w:style w:type="character" w:customStyle="1" w:styleId="ListLabel2">
    <w:name w:val="ListLabel 2"/>
    <w:qFormat/>
    <w:rsid w:val="007A105E"/>
    <w:rPr>
      <w:rFonts w:cs="Symbol"/>
    </w:rPr>
  </w:style>
  <w:style w:type="character" w:customStyle="1" w:styleId="ListLabel3">
    <w:name w:val="ListLabel 3"/>
    <w:qFormat/>
    <w:rsid w:val="007A105E"/>
    <w:rPr>
      <w:rFonts w:eastAsia="Times New Roman" w:cs="Times New Roman"/>
    </w:rPr>
  </w:style>
  <w:style w:type="character" w:customStyle="1" w:styleId="ListLabel4">
    <w:name w:val="ListLabel 4"/>
    <w:qFormat/>
    <w:rsid w:val="007A105E"/>
    <w:rPr>
      <w:rFonts w:cs="Courier New"/>
    </w:rPr>
  </w:style>
  <w:style w:type="character" w:customStyle="1" w:styleId="CommentaireCar">
    <w:name w:val="Commentaire Car"/>
    <w:basedOn w:val="Policepardfaut"/>
    <w:link w:val="Commentaire"/>
    <w:semiHidden/>
    <w:qFormat/>
    <w:rsid w:val="00E41DFA"/>
  </w:style>
  <w:style w:type="paragraph" w:styleId="Titre">
    <w:name w:val="Title"/>
    <w:basedOn w:val="Normal"/>
    <w:next w:val="Corpsdetexte"/>
    <w:qFormat/>
    <w:rsid w:val="00E16B5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7A105E"/>
    <w:pPr>
      <w:spacing w:after="120"/>
    </w:pPr>
  </w:style>
  <w:style w:type="paragraph" w:styleId="Liste">
    <w:name w:val="List"/>
    <w:basedOn w:val="Corpsdetexte"/>
    <w:rsid w:val="007A105E"/>
    <w:rPr>
      <w:rFonts w:cs="Tahoma"/>
    </w:rPr>
  </w:style>
  <w:style w:type="paragraph" w:customStyle="1" w:styleId="Lgende1">
    <w:name w:val="Légende1"/>
    <w:basedOn w:val="Normal"/>
    <w:qFormat/>
    <w:rsid w:val="00E16B59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7A105E"/>
    <w:pPr>
      <w:suppressLineNumbers/>
    </w:pPr>
    <w:rPr>
      <w:rFonts w:cs="Mangal"/>
    </w:rPr>
  </w:style>
  <w:style w:type="paragraph" w:customStyle="1" w:styleId="Titre1">
    <w:name w:val="Titre1"/>
    <w:basedOn w:val="Normal"/>
    <w:qFormat/>
    <w:rsid w:val="007A105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gende">
    <w:name w:val="caption"/>
    <w:basedOn w:val="Normal"/>
    <w:qFormat/>
    <w:rsid w:val="007A105E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qFormat/>
    <w:rsid w:val="007A105E"/>
    <w:pPr>
      <w:suppressLineNumbers/>
    </w:pPr>
    <w:rPr>
      <w:rFonts w:cs="Tahoma"/>
    </w:rPr>
  </w:style>
  <w:style w:type="paragraph" w:customStyle="1" w:styleId="Lgende10">
    <w:name w:val="Légende1"/>
    <w:basedOn w:val="Normal"/>
    <w:qFormat/>
    <w:rsid w:val="007A105E"/>
    <w:pPr>
      <w:suppressLineNumbers/>
      <w:spacing w:before="120" w:after="120"/>
    </w:pPr>
    <w:rPr>
      <w:rFonts w:cs="Tahoma"/>
      <w:i/>
      <w:iCs/>
    </w:rPr>
  </w:style>
  <w:style w:type="paragraph" w:customStyle="1" w:styleId="En-tte1">
    <w:name w:val="En-tête1"/>
    <w:basedOn w:val="Normal"/>
    <w:rsid w:val="007A105E"/>
    <w:pPr>
      <w:tabs>
        <w:tab w:val="center" w:pos="4536"/>
        <w:tab w:val="right" w:pos="9072"/>
      </w:tabs>
    </w:pPr>
  </w:style>
  <w:style w:type="paragraph" w:customStyle="1" w:styleId="Pieddepage1">
    <w:name w:val="Pied de page1"/>
    <w:basedOn w:val="Normal"/>
    <w:rsid w:val="007A105E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qFormat/>
    <w:rsid w:val="007A105E"/>
    <w:pPr>
      <w:suppressLineNumbers/>
    </w:pPr>
  </w:style>
  <w:style w:type="paragraph" w:customStyle="1" w:styleId="Titredetableau">
    <w:name w:val="Titre de tableau"/>
    <w:basedOn w:val="Contenudetableau"/>
    <w:qFormat/>
    <w:rsid w:val="007A105E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19046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40A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B9100C"/>
    <w:pPr>
      <w:spacing w:beforeAutospacing="1" w:after="119"/>
    </w:pPr>
  </w:style>
  <w:style w:type="paragraph" w:styleId="Commentaire">
    <w:name w:val="annotation text"/>
    <w:basedOn w:val="Normal"/>
    <w:link w:val="CommentaireCar"/>
    <w:semiHidden/>
    <w:qFormat/>
    <w:rsid w:val="00E41DFA"/>
    <w:pPr>
      <w:widowControl w:val="0"/>
    </w:pPr>
    <w:rPr>
      <w:sz w:val="20"/>
      <w:szCs w:val="20"/>
    </w:rPr>
  </w:style>
  <w:style w:type="table" w:styleId="Grilledutableau">
    <w:name w:val="Table Grid"/>
    <w:basedOn w:val="TableauNormal"/>
    <w:uiPriority w:val="59"/>
    <w:rsid w:val="00EA6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F0523-6CA5-4E5F-AFAE-05DC85CE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PREPARATION DE T</vt:lpstr>
    </vt:vector>
  </TitlesOfParts>
  <Company>DSI-Rectorat de Versailles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PREPARATION DE T</dc:title>
  <dc:creator>RECTORAT DE VERSAILLES</dc:creator>
  <cp:lastModifiedBy>JEROME PAYEN</cp:lastModifiedBy>
  <cp:revision>2</cp:revision>
  <cp:lastPrinted>2016-03-26T07:48:00Z</cp:lastPrinted>
  <dcterms:created xsi:type="dcterms:W3CDTF">2019-01-25T15:23:00Z</dcterms:created>
  <dcterms:modified xsi:type="dcterms:W3CDTF">2019-01-25T15:23:00Z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DSI-Rectorat de Versailles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